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E7" w:rsidRPr="00CC219C" w:rsidRDefault="004452E7" w:rsidP="0096430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21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BFE"/>
          <w:lang w:eastAsia="ru-RU"/>
        </w:rPr>
        <w:t>Памятка тур</w:t>
      </w:r>
      <w:r w:rsidR="00CC219C" w:rsidRPr="00CC21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BFE"/>
          <w:lang w:eastAsia="ru-RU"/>
        </w:rPr>
        <w:t xml:space="preserve">операторам и </w:t>
      </w:r>
      <w:r w:rsidR="00964300" w:rsidRPr="00CC21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BFE"/>
          <w:lang w:eastAsia="ru-RU"/>
        </w:rPr>
        <w:t>турагентствам</w:t>
      </w:r>
      <w:r w:rsidRPr="00CC21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BFE"/>
          <w:lang w:eastAsia="ru-RU"/>
        </w:rPr>
        <w:t xml:space="preserve"> по недопущен</w:t>
      </w:r>
      <w:r w:rsidR="0096430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BFE"/>
          <w:lang w:eastAsia="ru-RU"/>
        </w:rPr>
        <w:t>ию случаев заболеваний малярией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Малярия - инфекционное заболевание, возбудителем которого является простейшие (плазмодии малярии), которые передаются от больного к здоровому человеку через укусы малярийных комаров. Болезнь наиболее распространена в странах с тропическим климатом. </w:t>
      </w:r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Заболевание часто начинается с недомогания, слабости, разбитости, головной боли, боли в мышцах, суставах, пояснице, сухости во рту, затем - приступы высокого повышение температуры, рвота, расстройства пищеварения, кашель, нарушения со стороны нервной и других систем организма.</w:t>
      </w:r>
      <w:proofErr w:type="gram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</w:t>
      </w:r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По</w:t>
      </w:r>
      <w:proofErr w:type="gram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</w:t>
      </w:r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тяжелого</w:t>
      </w:r>
      <w:proofErr w:type="gram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течения боле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знь может закончиться смертью.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Средства предупреждения - применение противомалярийных препарат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ов и защита от укусов комаров.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Наиболее распространенным противомалярийные препараты являются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), </w:t>
      </w:r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применение</w:t>
      </w:r>
      <w:proofErr w:type="gram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которого надо начинать за неделю до выезда. Доза - 2 таблетки по 0,25 или 1 таблетка по 0,5 в сутки. Препарат принимают 2 дня подряд. В период пребывания в малярийные местности дозу препарата применяют один раз в неделю. Детям препарат назначают в соответствии с возрастными дозам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и после консультации с врачом.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В странах, где у возбудителя малярии регистрируется устойчивость к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делагилу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хлорохину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 применяют лари (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мефлохин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),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малоприм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которые принимают по одной таблетке каждую неделю подряд до 6-ти месяцев с последующей заменой препарата на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. Детям препарат назначают в соответствии с возрастной доз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ы после консультации с врачом.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По прибытии в страну назначения целесообразно проконсультироваться с врачом посольства о необходимости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химиопрофилактики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малярии в конкретном месте пребывания, сроках ее проведения, а также о противомалярийных препаратах, которые можно приобрести в местной аптечной сети,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схемы и дозы их применения.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Защита от укусов комаров должен осуществляться как во время пребывания в помещении, так и вне его. Малярийные комары нападают на человека чаще всего вечером, с наступлением сумерек, и ночью. В это время желательно носить одежду, </w:t>
      </w:r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прикрывающую бы</w:t>
      </w:r>
      <w:proofErr w:type="gram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большую часть тела (комбинезоны, одежду с длинными рукавами, длинные брюки и др.). Открытые части тела, особенно во время пребывания вне помещения в сумерках, для предотвращения нападения комаров следует смазывать репеллентами в виде кремов, спиртовых растворов, аэрозолей, которые разрешены для использования. Репелленты наносят на кожу тонким слоем, избегая попадания их на </w:t>
      </w: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lastRenderedPageBreak/>
        <w:t xml:space="preserve">слизистые оболочки. При необходимости им же можно пропитать одежду. Продолжительность действия репеллентов зависит от окружающей температуры и влажности: при высоких их показателей - 30 - 50 минут, при </w:t>
      </w:r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умеренном</w:t>
      </w:r>
      <w:proofErr w:type="gram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- до 3 - 4 часов. Использование репеллентов особенно </w:t>
      </w:r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целесообразным</w:t>
      </w:r>
      <w:proofErr w:type="gram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, когда работают в полевых условиях (джунгли, плантации каучука и др.). Смывают репеллент с кожи водой с мылом, при этом механические средства (губки, пучки и др.) использовать нельзя! В случае попадания репеллента на слизистые оболочки их необходимо немедленно промыть водой, желательно кипяченой, или слаб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ым раствором охлажденного чая.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Использование репеллентов при травмах и заболеваниях кожи противопоказано!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В сумерки, после захода солнца, желательно находиться в помещении, недоступном для залета комаров, оснащенном кондиционером. Для предупреждения залета комаров в помещение двери и окна должны быть закрыты. Спать следует за сетчатой занавеской, края которой надо тщательно заправить под матрас. При обнаружении комаров, залетевших в помещение, их уничтожают механически или с помощью аэрозольных инсектицидов,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електрофумигаторив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антимоскитных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спиралей. Жилые помещения рекомендуется ежедневно вечером обрабатывать аэрозолем, по возможности содержащим синтетические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пиретроиды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. После экспозиции инсектицида течение 20 - 30 минут помещения следует проветрить, не снимая защитных сеток с окон и дверей. Целесообразно также обработать инсектицидами и репеллентами завесы, сетки на дверях и окнах (независимо от наличия кондиционеров). Не рекомендуется пользоваться духами, одеколонами и друг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ими ароматическими веществами.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По возвращении домой необходимо немедленно сообщить участковому врачу о Вашем прибытии из тропических стран. Применение противомалярийных препаратов следует продолжать еще в течение 4-х недель после выезда из малярийной местности, поскольку при отсутствии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химиопрофилактики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в этот период существует наибольшая вероятность возникновения особо опасной злокачествен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ной формы тропической малярии.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В отдельных случаях заболевание малярией может возникнуть в более поздние сроки, даже при применении противомалярийных препаратов. Поэтому, при недомогании, сопровождающемся повышением температуры, нужно немедленно обратиться к врачу. В течение 3-х лет после возвращения домой при любом заболевании не забывайте напомнить врачу, который Вас лечит, о Вашем пребывании в тропиках, независимо от предыдущих показателей 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исследование крови на малярию.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ПОМНИТЕ, ЧТО Чем тщательнее и четче ВЫ БУДЕТЕ ВЫПОЛНЯТЬ ПРАВИЛА ПРОФИЛАКТИКИ МАЛЯРИИ, тем меньше будет вероятность заболеть НАСТОЯЩЕЙ ОПАСНОЙ БОЛЕЗНЬЮ!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BFE"/>
          <w:lang w:eastAsia="ru-RU"/>
        </w:rPr>
        <w:lastRenderedPageBreak/>
        <w:t>Перечень стран, где риск заразиться малярией особенно высок:</w:t>
      </w:r>
    </w:p>
    <w:p w:rsidR="00CC219C" w:rsidRDefault="00CC219C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</w:p>
    <w:p w:rsidR="00CC219C" w:rsidRDefault="00CC219C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АЗИЯ И ОКЕАНИЯ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Вьетнам - передается весь год, повсеместно, кроме городских центров, дельты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р</w:t>
      </w:r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.К</w:t>
      </w:r>
      <w:proofErr w:type="gram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расная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прибрежных равнин севернее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Нха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Транга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. Рекомендуемы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й препарат: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Мефлохин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Лариам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Индия </w:t>
      </w:r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-п</w:t>
      </w:r>
      <w:proofErr w:type="gram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ередается весь год повсеместно, в зонах ниже 2000 м над уровнем моря, кроме ряда районов в штатах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Химачал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Прадеш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Джамму и Кашмир,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Сикким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. Рекомендуемые препараты: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лорохин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) +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Прогуанил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Индонезия - передается весь год, повсеместно, кроме муниципалитета Джакарты, крупных городов и туристических центров, а так же островов Ява и Бали. Рекомендуемые препараты: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+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Прогуан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Мефлохин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Лариам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Камбоджа - передается весь год, повсеместно, исключая Пномпень и вокруг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Тонле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Сап, передача малярии возможна в туристическом центре Ангкор Ват. Рекомендуемые препараты: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Мефлохин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Лари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ам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),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Доксициклин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Вибрамицин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Китай - передается повсеместно на территориях, расположенных ниже 1 500 м над уровнем моря. Нет риска в городах и густо заселенных равнинных территориях. Профилактика рекомендуется в районах распространения, преимущественно тропической малярии: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Хайнань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Юньнань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. Рекомендуемые препараты -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),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Мефлохин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Лариам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Малайзия – риск передачи существует только в ограниченных очагах в глубине страны. Городские и прибрежные зоны свободны от малярии, исключая </w:t>
      </w:r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Сабах</w:t>
      </w:r>
      <w:proofErr w:type="gram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где риск заражения существует весь год. Рекомендуемые препараты: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 +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Прогуанил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Мефлохин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Лариам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Таиланд – риск передачи существует весь год, повсеместно, в сельских, особенно лесных и холмистых районах. Нет риска в городах и крупных туристических центрах (Бангкок,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Паттайя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Пхукет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Чиангмай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Самуй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). Профилактика рекомендована в пограничных зонах с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Камбоджей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Мьянмой. Рекомендуемые препараты -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Мефлохин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Лари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ам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),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Доксициклин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Вибрамицин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Филиппины – риск заражения существует весь год, повсеместно, на территориях расположенных ниже 600 м над уровнем моря, кроме провинций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Бохоль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Катандуанес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Себу и Манилы, городских районов и равнин. Низкий риск в </w:t>
      </w:r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провинциях</w:t>
      </w:r>
      <w:proofErr w:type="gram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Аклан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Билиран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Гумарас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Делсур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Илойло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Лейт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Камигун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Капиз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Северный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Самар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Секилор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. Рекомендуемые препараты: </w:t>
      </w:r>
      <w:proofErr w:type="spellStart"/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) +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Прогуанил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  <w:proofErr w:type="gramEnd"/>
    </w:p>
    <w:p w:rsidR="00CC219C" w:rsidRDefault="00CC219C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lastRenderedPageBreak/>
        <w:t>СЕВЕРНА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Я, ЦЕНТРАЛЬНАЯ И ЮЖНАЯ АМЕРИКА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Аргентина – существует небольшой риск заражения с октября по май в сельских районах провинций, пограничных с Боливией и Парагваем. Рекомендуемый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препарат: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Бразилия – риск заражения существует весь год в лесных районах, расположенных ниже 900 м над уровнем моря, включая 9 штатов района «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Legal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Amazonia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» (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Акри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Амапа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Амазонас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Мараньян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Мату-Гроссу, Пара,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Рондония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Рорайма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Токантинс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 Высокий риск заражения в джунглях, горнорудных и сельскохозяйственный районах, низкий – в городских зонах, включая Порту-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Велью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Ба Виста,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Макана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Манаус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Сантарен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Мараба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. Рекомендуемый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препарат -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Мефлохин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Лариам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Венесуэла – риск заражения существует весь год в некоторых сельских районах штатов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Апуре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Амазонас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Баринас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Боливар, Сукре и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Тачира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. Риск тропической малярии – в джунглях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Амазонас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Атабапо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), Боливар (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Седено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Гран Сабана,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Сифонтес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Рауль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Леони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Сукре) и Дельта-Амакуро (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Антониа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Диас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Касакоима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Педерналес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). Рекомендуемые препараты: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),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Мефлохин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Лариам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Гватемала – риск заражения существует весь год, на территориях расположенных ниже 1500 м над уровнем моря. Высокий риск в </w:t>
      </w:r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департаментах</w:t>
      </w:r>
      <w:proofErr w:type="gram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Альта-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Верапас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, Баха-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Верапас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Петен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Сан-Маркое, умеренный риск – в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Эскуинтла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Уэуэтенанго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Киче,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Сакапа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Исабль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Реталулеу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Сучитепекес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. Рекомендуемый 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препарат -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Доминиканская Республика - небольшой риск заражения тропической малярией существует весь год, повсеместно, особенно в сельских районах западных провинций: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Кастануэлас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Ондо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Вале,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Пепилло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Сальседо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. 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Препарат -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Коста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Рика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– риск заражения существует весь год, умеренный риск в кантонах Лос-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Чилес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пров</w:t>
      </w:r>
      <w:proofErr w:type="gram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.А</w:t>
      </w:r>
      <w:proofErr w:type="gram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лахуэла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),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Матина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Таламанка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пров.Лимон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), низкий риск - в кантонах провинций: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Гуанакасте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Алахуэла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Хередина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в других кантонах провинции Лимон. Рекомендуемый 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препарат -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Мексика – риск заражения существует весь год в отдельных районах, не часто посещаемых туристами. Высокий риск передачи в штатах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Чьяпас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Кинтана-Роо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Синалоа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Табаско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.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Умеернный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риск – в штатах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Оахака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Чиуауа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Дуранго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Наярит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Сонора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. Низкий риск – в штатах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Гуерреро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Кампече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Мичоакан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Халиско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. Рекомендуемый 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препарат -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Перу – риск заражения высокий в 21 из 33 санитарных регионов, включая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Аякучо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Кахамарка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Серро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-де-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Паско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Чачапояс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Чанка-Андахуайлас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Кутерво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Куско,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Уанкавелика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Хаэн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Хунин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Ла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Либертад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Ламбаеке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Лорето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, Мадре-де-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Дьос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Пьюра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Сан-Мартин, Укаяли и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Тумбес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. Тропическая малярия распространена в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Хаэн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Ламбаеке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Лусиано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lastRenderedPageBreak/>
        <w:t>Кастильо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Лорето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Пьюра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, Сан-Мартин,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Тумбес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Укаяли. Рекомендуемые препараты: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),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Мефлохин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Лариам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CC219C" w:rsidRDefault="00CC219C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</w:p>
    <w:p w:rsidR="00CC219C" w:rsidRDefault="00CC219C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ЕВРОПА</w:t>
      </w:r>
    </w:p>
    <w:p w:rsidR="004452E7" w:rsidRPr="00CC219C" w:rsidRDefault="004452E7" w:rsidP="00CC2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Турция - риск заражения малярией существует с мая по октябрь только в юго-восточной части и на равнинах в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Амикова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и </w:t>
      </w:r>
      <w:proofErr w:type="spellStart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Чукурова</w:t>
      </w:r>
      <w:proofErr w:type="spellEnd"/>
      <w:r w:rsidRP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. Рекомендуемый </w:t>
      </w:r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препарат - 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Хлорохин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 xml:space="preserve"> (</w:t>
      </w:r>
      <w:proofErr w:type="spellStart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Делагил</w:t>
      </w:r>
      <w:proofErr w:type="spellEnd"/>
      <w:r w:rsidR="00CC219C">
        <w:rPr>
          <w:rFonts w:ascii="Times New Roman" w:eastAsia="Times New Roman" w:hAnsi="Times New Roman" w:cs="Times New Roman"/>
          <w:sz w:val="24"/>
          <w:szCs w:val="24"/>
          <w:shd w:val="clear" w:color="auto" w:fill="F6FBFE"/>
          <w:lang w:eastAsia="ru-RU"/>
        </w:rPr>
        <w:t>). </w:t>
      </w:r>
    </w:p>
    <w:p w:rsidR="00AB5734" w:rsidRDefault="00AB5734" w:rsidP="004452E7"/>
    <w:sectPr w:rsidR="00AB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E7"/>
    <w:rsid w:val="00002C57"/>
    <w:rsid w:val="00003A43"/>
    <w:rsid w:val="00006257"/>
    <w:rsid w:val="0002045A"/>
    <w:rsid w:val="000244D1"/>
    <w:rsid w:val="00034D50"/>
    <w:rsid w:val="00037015"/>
    <w:rsid w:val="00042743"/>
    <w:rsid w:val="00045A6E"/>
    <w:rsid w:val="00051003"/>
    <w:rsid w:val="00061FFE"/>
    <w:rsid w:val="00080D23"/>
    <w:rsid w:val="00092A81"/>
    <w:rsid w:val="00092EDA"/>
    <w:rsid w:val="000A173D"/>
    <w:rsid w:val="000D029A"/>
    <w:rsid w:val="000D1599"/>
    <w:rsid w:val="000E4E63"/>
    <w:rsid w:val="000F485E"/>
    <w:rsid w:val="00100CB7"/>
    <w:rsid w:val="00110162"/>
    <w:rsid w:val="00111931"/>
    <w:rsid w:val="00112F52"/>
    <w:rsid w:val="00117831"/>
    <w:rsid w:val="0013540C"/>
    <w:rsid w:val="00137CB1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CC5"/>
    <w:rsid w:val="001831E4"/>
    <w:rsid w:val="001A2538"/>
    <w:rsid w:val="001A7B0E"/>
    <w:rsid w:val="001B7A71"/>
    <w:rsid w:val="001C318F"/>
    <w:rsid w:val="001C7BF2"/>
    <w:rsid w:val="001D6D80"/>
    <w:rsid w:val="001F6DE8"/>
    <w:rsid w:val="00200019"/>
    <w:rsid w:val="002004B0"/>
    <w:rsid w:val="002060F3"/>
    <w:rsid w:val="002371D0"/>
    <w:rsid w:val="002449E2"/>
    <w:rsid w:val="0026119D"/>
    <w:rsid w:val="00264000"/>
    <w:rsid w:val="002644E0"/>
    <w:rsid w:val="00294982"/>
    <w:rsid w:val="00295D74"/>
    <w:rsid w:val="002A22E8"/>
    <w:rsid w:val="002A4CD1"/>
    <w:rsid w:val="002A52BD"/>
    <w:rsid w:val="002B15BA"/>
    <w:rsid w:val="002B3E1D"/>
    <w:rsid w:val="002B4256"/>
    <w:rsid w:val="002B5E82"/>
    <w:rsid w:val="002C1D72"/>
    <w:rsid w:val="002C2CEC"/>
    <w:rsid w:val="002C37AA"/>
    <w:rsid w:val="002D28DF"/>
    <w:rsid w:val="002D4854"/>
    <w:rsid w:val="002D5E0E"/>
    <w:rsid w:val="002E3B53"/>
    <w:rsid w:val="002E62BF"/>
    <w:rsid w:val="002F4D82"/>
    <w:rsid w:val="003032CC"/>
    <w:rsid w:val="00303E2C"/>
    <w:rsid w:val="0032065C"/>
    <w:rsid w:val="00322133"/>
    <w:rsid w:val="00325891"/>
    <w:rsid w:val="00327F04"/>
    <w:rsid w:val="00331397"/>
    <w:rsid w:val="003434A9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7056"/>
    <w:rsid w:val="003C762A"/>
    <w:rsid w:val="003E3B10"/>
    <w:rsid w:val="003E79CE"/>
    <w:rsid w:val="003F2D6F"/>
    <w:rsid w:val="003F7647"/>
    <w:rsid w:val="00401891"/>
    <w:rsid w:val="00401E81"/>
    <w:rsid w:val="00402BCD"/>
    <w:rsid w:val="00420C67"/>
    <w:rsid w:val="00437918"/>
    <w:rsid w:val="00442D06"/>
    <w:rsid w:val="0044441F"/>
    <w:rsid w:val="004452E7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62222"/>
    <w:rsid w:val="005626DB"/>
    <w:rsid w:val="00570386"/>
    <w:rsid w:val="00571975"/>
    <w:rsid w:val="0057264C"/>
    <w:rsid w:val="00582B63"/>
    <w:rsid w:val="00596B08"/>
    <w:rsid w:val="005B382B"/>
    <w:rsid w:val="005B3843"/>
    <w:rsid w:val="005B62C9"/>
    <w:rsid w:val="005B6722"/>
    <w:rsid w:val="005C3082"/>
    <w:rsid w:val="005C314F"/>
    <w:rsid w:val="005C70A3"/>
    <w:rsid w:val="005D3175"/>
    <w:rsid w:val="005E3246"/>
    <w:rsid w:val="005E3A9D"/>
    <w:rsid w:val="0060293E"/>
    <w:rsid w:val="006150A6"/>
    <w:rsid w:val="00617BD3"/>
    <w:rsid w:val="00625AB3"/>
    <w:rsid w:val="00631226"/>
    <w:rsid w:val="00631F7C"/>
    <w:rsid w:val="00645C1A"/>
    <w:rsid w:val="00646BF2"/>
    <w:rsid w:val="00646F23"/>
    <w:rsid w:val="00650BEF"/>
    <w:rsid w:val="00656CB9"/>
    <w:rsid w:val="00661FFF"/>
    <w:rsid w:val="006628C6"/>
    <w:rsid w:val="00676523"/>
    <w:rsid w:val="00696804"/>
    <w:rsid w:val="006A3C56"/>
    <w:rsid w:val="006A63DC"/>
    <w:rsid w:val="006B7526"/>
    <w:rsid w:val="006D5D31"/>
    <w:rsid w:val="006E369A"/>
    <w:rsid w:val="006E5636"/>
    <w:rsid w:val="00700C42"/>
    <w:rsid w:val="00703F2D"/>
    <w:rsid w:val="00707476"/>
    <w:rsid w:val="00713867"/>
    <w:rsid w:val="00715157"/>
    <w:rsid w:val="00724E07"/>
    <w:rsid w:val="00730EF6"/>
    <w:rsid w:val="00734F5D"/>
    <w:rsid w:val="00736FE0"/>
    <w:rsid w:val="00740439"/>
    <w:rsid w:val="007429CE"/>
    <w:rsid w:val="00750EF9"/>
    <w:rsid w:val="007553ED"/>
    <w:rsid w:val="00760E10"/>
    <w:rsid w:val="00795707"/>
    <w:rsid w:val="007974F3"/>
    <w:rsid w:val="00797F3E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595E"/>
    <w:rsid w:val="0081492B"/>
    <w:rsid w:val="0083023E"/>
    <w:rsid w:val="00840D46"/>
    <w:rsid w:val="008419FB"/>
    <w:rsid w:val="00853D8A"/>
    <w:rsid w:val="00854D9C"/>
    <w:rsid w:val="00866DEB"/>
    <w:rsid w:val="00870439"/>
    <w:rsid w:val="00881A35"/>
    <w:rsid w:val="00897FA3"/>
    <w:rsid w:val="008A05DA"/>
    <w:rsid w:val="008A1D27"/>
    <w:rsid w:val="008A797B"/>
    <w:rsid w:val="008B2A9E"/>
    <w:rsid w:val="008B4BF1"/>
    <w:rsid w:val="008B5DFA"/>
    <w:rsid w:val="008B6C24"/>
    <w:rsid w:val="008B7898"/>
    <w:rsid w:val="008C1D35"/>
    <w:rsid w:val="008C6101"/>
    <w:rsid w:val="008F2225"/>
    <w:rsid w:val="008F6CEB"/>
    <w:rsid w:val="008F6D0E"/>
    <w:rsid w:val="009017A3"/>
    <w:rsid w:val="00925BB2"/>
    <w:rsid w:val="0093381B"/>
    <w:rsid w:val="009354EB"/>
    <w:rsid w:val="0093611D"/>
    <w:rsid w:val="00943F89"/>
    <w:rsid w:val="009477E9"/>
    <w:rsid w:val="0094787D"/>
    <w:rsid w:val="00954721"/>
    <w:rsid w:val="009573AD"/>
    <w:rsid w:val="00964300"/>
    <w:rsid w:val="00975CDC"/>
    <w:rsid w:val="00981723"/>
    <w:rsid w:val="00987C88"/>
    <w:rsid w:val="009B097E"/>
    <w:rsid w:val="009C1A23"/>
    <w:rsid w:val="009F3D67"/>
    <w:rsid w:val="00A00B2F"/>
    <w:rsid w:val="00A07B05"/>
    <w:rsid w:val="00A124F4"/>
    <w:rsid w:val="00A175A6"/>
    <w:rsid w:val="00A3352F"/>
    <w:rsid w:val="00A33A25"/>
    <w:rsid w:val="00A40C14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D71EB"/>
    <w:rsid w:val="00AE16CB"/>
    <w:rsid w:val="00AE6BD1"/>
    <w:rsid w:val="00AE6DFA"/>
    <w:rsid w:val="00B05A28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E14C1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7944"/>
    <w:rsid w:val="00C672F7"/>
    <w:rsid w:val="00C76813"/>
    <w:rsid w:val="00C80E2F"/>
    <w:rsid w:val="00C949FD"/>
    <w:rsid w:val="00CA1787"/>
    <w:rsid w:val="00CB4097"/>
    <w:rsid w:val="00CB6DE9"/>
    <w:rsid w:val="00CC219C"/>
    <w:rsid w:val="00CC2952"/>
    <w:rsid w:val="00CC5C71"/>
    <w:rsid w:val="00CD4793"/>
    <w:rsid w:val="00D2655C"/>
    <w:rsid w:val="00D34D71"/>
    <w:rsid w:val="00D44821"/>
    <w:rsid w:val="00D525E8"/>
    <w:rsid w:val="00D60C2A"/>
    <w:rsid w:val="00D61ECA"/>
    <w:rsid w:val="00D70C3F"/>
    <w:rsid w:val="00D77E75"/>
    <w:rsid w:val="00D82086"/>
    <w:rsid w:val="00D873CA"/>
    <w:rsid w:val="00D902EB"/>
    <w:rsid w:val="00DB0509"/>
    <w:rsid w:val="00DB1AC7"/>
    <w:rsid w:val="00DB76A8"/>
    <w:rsid w:val="00DC4512"/>
    <w:rsid w:val="00DC69DA"/>
    <w:rsid w:val="00DD3864"/>
    <w:rsid w:val="00DD4983"/>
    <w:rsid w:val="00DF6BC6"/>
    <w:rsid w:val="00E006E3"/>
    <w:rsid w:val="00E07C81"/>
    <w:rsid w:val="00E10760"/>
    <w:rsid w:val="00E236F8"/>
    <w:rsid w:val="00E260B1"/>
    <w:rsid w:val="00E33F84"/>
    <w:rsid w:val="00E465F7"/>
    <w:rsid w:val="00E5309E"/>
    <w:rsid w:val="00E62F02"/>
    <w:rsid w:val="00E63291"/>
    <w:rsid w:val="00E74C13"/>
    <w:rsid w:val="00E8304E"/>
    <w:rsid w:val="00E830F8"/>
    <w:rsid w:val="00E84CF3"/>
    <w:rsid w:val="00E96E4A"/>
    <w:rsid w:val="00EA0D66"/>
    <w:rsid w:val="00EA42BC"/>
    <w:rsid w:val="00EB4D74"/>
    <w:rsid w:val="00EC48B9"/>
    <w:rsid w:val="00ED6B69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62738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4452E7"/>
  </w:style>
  <w:style w:type="character" w:styleId="a3">
    <w:name w:val="Hyperlink"/>
    <w:basedOn w:val="a0"/>
    <w:uiPriority w:val="99"/>
    <w:semiHidden/>
    <w:unhideWhenUsed/>
    <w:rsid w:val="004452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52E7"/>
  </w:style>
  <w:style w:type="character" w:customStyle="1" w:styleId="black">
    <w:name w:val="black"/>
    <w:basedOn w:val="a0"/>
    <w:rsid w:val="004452E7"/>
  </w:style>
  <w:style w:type="character" w:customStyle="1" w:styleId="grey2">
    <w:name w:val="grey2"/>
    <w:basedOn w:val="a0"/>
    <w:rsid w:val="00445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">
    <w:name w:val="blue"/>
    <w:basedOn w:val="a0"/>
    <w:rsid w:val="004452E7"/>
  </w:style>
  <w:style w:type="character" w:styleId="a3">
    <w:name w:val="Hyperlink"/>
    <w:basedOn w:val="a0"/>
    <w:uiPriority w:val="99"/>
    <w:semiHidden/>
    <w:unhideWhenUsed/>
    <w:rsid w:val="004452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52E7"/>
  </w:style>
  <w:style w:type="character" w:customStyle="1" w:styleId="black">
    <w:name w:val="black"/>
    <w:basedOn w:val="a0"/>
    <w:rsid w:val="004452E7"/>
  </w:style>
  <w:style w:type="character" w:customStyle="1" w:styleId="grey2">
    <w:name w:val="grey2"/>
    <w:basedOn w:val="a0"/>
    <w:rsid w:val="0044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2014-03-28T06:43:00Z</dcterms:created>
  <dcterms:modified xsi:type="dcterms:W3CDTF">2014-03-28T06:43:00Z</dcterms:modified>
</cp:coreProperties>
</file>