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FC" w:rsidRPr="006844FC" w:rsidRDefault="006844FC" w:rsidP="006844FC">
      <w:pPr>
        <w:spacing w:after="0" w:line="240" w:lineRule="atLeast"/>
        <w:jc w:val="center"/>
        <w:rPr>
          <w:b/>
        </w:rPr>
      </w:pPr>
      <w:bookmarkStart w:id="0" w:name="_GoBack"/>
      <w:bookmarkEnd w:id="0"/>
      <w:r w:rsidRPr="006844FC">
        <w:rPr>
          <w:b/>
        </w:rPr>
        <w:t>Права потребителей при получении коммунальных услуг ненадлежащего качества.</w:t>
      </w:r>
    </w:p>
    <w:p w:rsidR="0051344B" w:rsidRPr="006844FC" w:rsidRDefault="006844FC" w:rsidP="006844FC">
      <w:pPr>
        <w:spacing w:after="0" w:line="240" w:lineRule="atLeast"/>
      </w:pPr>
      <w:r w:rsidRPr="006844FC">
        <w:t>В соответствии с  П</w:t>
      </w:r>
      <w:r w:rsidR="00F173A0" w:rsidRPr="006844FC">
        <w:t>равилами</w:t>
      </w:r>
      <w:proofErr w:type="gramStart"/>
      <w:r w:rsidR="00F173A0" w:rsidRPr="006844FC">
        <w:t xml:space="preserve"> </w:t>
      </w:r>
      <w:r w:rsidRPr="006844FC">
        <w:t>О</w:t>
      </w:r>
      <w:proofErr w:type="gramEnd"/>
      <w:r w:rsidRPr="006844FC">
        <w:t xml:space="preserve"> Предоставлении  коммунальных услуг собственникам и пользователям помещений в многоквартирных домах и жилых домов</w:t>
      </w:r>
      <w:r w:rsidR="00F173A0" w:rsidRPr="006844FC">
        <w:t xml:space="preserve">, утвержденных </w:t>
      </w:r>
      <w:r w:rsidRPr="006844FC">
        <w:t>Постановлением</w:t>
      </w:r>
      <w:r w:rsidR="00F173A0" w:rsidRPr="006844FC">
        <w:t xml:space="preserve"> Правительства РФ от 6 мая 2011 г. N 354, произошли изменения в порядке предоставления коммунальных услуг, правах потребителя при получении им услуг ненадлежащего качества. </w:t>
      </w:r>
    </w:p>
    <w:p w:rsidR="00F173A0" w:rsidRPr="006844FC" w:rsidRDefault="00F173A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В соответствии с п. 4 данных правил потребителю могут быть предоставлены следующие виды коммунальных услуг:</w:t>
      </w:r>
    </w:p>
    <w:p w:rsidR="00F173A0" w:rsidRPr="006844FC" w:rsidRDefault="00F173A0"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sidRPr="006844FC">
        <w:rPr>
          <w:rFonts w:ascii="Times New Roman" w:hAnsi="Times New Roman" w:cs="Times New Roman"/>
          <w:sz w:val="24"/>
          <w:szCs w:val="24"/>
        </w:rPr>
        <w:t xml:space="preserve"> холодного водоснабжения;</w:t>
      </w:r>
    </w:p>
    <w:p w:rsidR="00F173A0" w:rsidRPr="006844FC" w:rsidRDefault="00F173A0"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roofErr w:type="gramEnd"/>
      <w:r w:rsidRPr="006844FC">
        <w:rPr>
          <w:rFonts w:ascii="Times New Roman" w:hAnsi="Times New Roman" w:cs="Times New Roman"/>
          <w:sz w:val="24"/>
          <w:szCs w:val="24"/>
        </w:rP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173A0" w:rsidRPr="006844FC" w:rsidRDefault="00F173A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F173A0" w:rsidRPr="006844FC" w:rsidRDefault="00F173A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F173A0" w:rsidRPr="006844FC" w:rsidRDefault="00F173A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173A0" w:rsidRPr="006844FC" w:rsidRDefault="00F173A0"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r:id="rId7" w:history="1">
        <w:r w:rsidRPr="006844FC">
          <w:rPr>
            <w:rFonts w:ascii="Times New Roman" w:hAnsi="Times New Roman" w:cs="Times New Roman"/>
            <w:color w:val="0000FF"/>
            <w:sz w:val="24"/>
            <w:szCs w:val="24"/>
          </w:rPr>
          <w:t>пункте 15</w:t>
        </w:r>
      </w:hyperlink>
      <w:r w:rsidRPr="006844FC">
        <w:rPr>
          <w:rFonts w:ascii="Times New Roman" w:hAnsi="Times New Roman" w:cs="Times New Roman"/>
          <w:sz w:val="24"/>
          <w:szCs w:val="24"/>
        </w:rPr>
        <w:t xml:space="preserve"> приложения N 1 к настоящим Правилам, а также продажа твердого топлива при наличии печного отопления.</w:t>
      </w:r>
      <w:proofErr w:type="gramEnd"/>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Согласно п. 33 Правил потребитель,  имеет право:</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а) получать в необходимых объемах коммунальные услуги надлежащего качества;</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 xml:space="preserve">б) получать от исполнителя сведения о правильности </w:t>
      </w:r>
      <w:proofErr w:type="gramStart"/>
      <w:r w:rsidRPr="006844FC">
        <w:rPr>
          <w:rFonts w:ascii="Times New Roman" w:hAnsi="Times New Roman" w:cs="Times New Roman"/>
          <w:sz w:val="24"/>
          <w:szCs w:val="24"/>
        </w:rPr>
        <w:t>исчисления</w:t>
      </w:r>
      <w:proofErr w:type="gramEnd"/>
      <w:r w:rsidRPr="006844FC">
        <w:rPr>
          <w:rFonts w:ascii="Times New Roman" w:hAnsi="Times New Roman" w:cs="Times New Roman"/>
          <w:sz w:val="24"/>
          <w:szCs w:val="24"/>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w:t>
      </w:r>
      <w:r w:rsidRPr="006844FC">
        <w:rPr>
          <w:rFonts w:ascii="Times New Roman" w:hAnsi="Times New Roman" w:cs="Times New Roman"/>
          <w:sz w:val="24"/>
          <w:szCs w:val="24"/>
        </w:rPr>
        <w:lastRenderedPageBreak/>
        <w:t>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 w:history="1">
        <w:r w:rsidRPr="006844FC">
          <w:rPr>
            <w:rFonts w:ascii="Times New Roman" w:hAnsi="Times New Roman" w:cs="Times New Roman"/>
            <w:color w:val="0000FF"/>
            <w:sz w:val="24"/>
            <w:szCs w:val="24"/>
          </w:rPr>
          <w:t>актами</w:t>
        </w:r>
      </w:hyperlink>
      <w:r w:rsidRPr="006844FC">
        <w:rPr>
          <w:rFonts w:ascii="Times New Roman" w:hAnsi="Times New Roman" w:cs="Times New Roman"/>
          <w:sz w:val="24"/>
          <w:szCs w:val="24"/>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 w:history="1">
        <w:r w:rsidRPr="006844FC">
          <w:rPr>
            <w:rFonts w:ascii="Times New Roman" w:hAnsi="Times New Roman" w:cs="Times New Roman"/>
            <w:color w:val="0000FF"/>
            <w:sz w:val="24"/>
            <w:szCs w:val="24"/>
          </w:rPr>
          <w:t>законодательством</w:t>
        </w:r>
      </w:hyperlink>
      <w:r w:rsidRPr="006844FC">
        <w:rPr>
          <w:rFonts w:ascii="Times New Roman" w:hAnsi="Times New Roman" w:cs="Times New Roman"/>
          <w:sz w:val="24"/>
          <w:szCs w:val="24"/>
        </w:rPr>
        <w:t xml:space="preserve"> Российской Федерации;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6844FC">
        <w:rPr>
          <w:rFonts w:ascii="Times New Roman" w:hAnsi="Times New Roman" w:cs="Times New Roman"/>
          <w:sz w:val="24"/>
          <w:szCs w:val="24"/>
        </w:rPr>
        <w:t xml:space="preserve">, указанных в настоящих </w:t>
      </w:r>
      <w:proofErr w:type="gramStart"/>
      <w:r w:rsidRPr="006844FC">
        <w:rPr>
          <w:rFonts w:ascii="Times New Roman" w:hAnsi="Times New Roman" w:cs="Times New Roman"/>
          <w:sz w:val="24"/>
          <w:szCs w:val="24"/>
        </w:rPr>
        <w:t>Правилах</w:t>
      </w:r>
      <w:proofErr w:type="gramEnd"/>
      <w:r w:rsidRPr="006844FC">
        <w:rPr>
          <w:rFonts w:ascii="Times New Roman" w:hAnsi="Times New Roman" w:cs="Times New Roman"/>
          <w:sz w:val="24"/>
          <w:szCs w:val="24"/>
        </w:rPr>
        <w:t xml:space="preserve">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 w:history="1">
        <w:r w:rsidRPr="006844FC">
          <w:rPr>
            <w:rFonts w:ascii="Times New Roman" w:hAnsi="Times New Roman" w:cs="Times New Roman"/>
            <w:color w:val="0000FF"/>
            <w:sz w:val="24"/>
            <w:szCs w:val="24"/>
          </w:rPr>
          <w:t>законодательства</w:t>
        </w:r>
      </w:hyperlink>
      <w:r w:rsidRPr="006844FC">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6844FC">
        <w:rPr>
          <w:rFonts w:ascii="Times New Roman" w:hAnsi="Times New Roman" w:cs="Times New Roman"/>
          <w:sz w:val="24"/>
          <w:szCs w:val="24"/>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1" w:history="1">
        <w:r w:rsidRPr="006844FC">
          <w:rPr>
            <w:rFonts w:ascii="Times New Roman" w:hAnsi="Times New Roman" w:cs="Times New Roman"/>
            <w:color w:val="0000FF"/>
            <w:sz w:val="24"/>
            <w:szCs w:val="24"/>
          </w:rPr>
          <w:t>законодательства</w:t>
        </w:r>
      </w:hyperlink>
      <w:r w:rsidRPr="006844FC">
        <w:rPr>
          <w:rFonts w:ascii="Times New Roman" w:hAnsi="Times New Roman" w:cs="Times New Roman"/>
          <w:sz w:val="24"/>
          <w:szCs w:val="24"/>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6844FC">
        <w:rPr>
          <w:rFonts w:ascii="Times New Roman" w:hAnsi="Times New Roman" w:cs="Times New Roman"/>
          <w:sz w:val="24"/>
          <w:szCs w:val="24"/>
        </w:rPr>
        <w:t xml:space="preserve"> за коммунальные услуги исходя из </w:t>
      </w:r>
      <w:r w:rsidRPr="006844FC">
        <w:rPr>
          <w:rFonts w:ascii="Times New Roman" w:hAnsi="Times New Roman" w:cs="Times New Roman"/>
          <w:sz w:val="24"/>
          <w:szCs w:val="24"/>
        </w:rPr>
        <w:lastRenderedPageBreak/>
        <w:t>показаний введенного в эксплуатацию прибора учета, начиная с 1-го числа месяца, следующего за месяцем ввода прибора учета в эксплуатацию;</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 xml:space="preserve">л) осуществлять иные права, предусмотренные жилищным </w:t>
      </w:r>
      <w:hyperlink r:id="rId12" w:history="1">
        <w:r w:rsidRPr="006844FC">
          <w:rPr>
            <w:rFonts w:ascii="Times New Roman" w:hAnsi="Times New Roman" w:cs="Times New Roman"/>
            <w:color w:val="0000FF"/>
            <w:sz w:val="24"/>
            <w:szCs w:val="24"/>
          </w:rPr>
          <w:t>законодательством</w:t>
        </w:r>
      </w:hyperlink>
      <w:r w:rsidRPr="006844FC">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F173A0" w:rsidRDefault="00D504C0" w:rsidP="006844FC">
      <w:pPr>
        <w:spacing w:after="0" w:line="240" w:lineRule="atLeast"/>
      </w:pPr>
      <w:r w:rsidRPr="006844FC">
        <w:t xml:space="preserve">Данные правила предусматривают, что если потребитель получает услуги ненадлежащего качества, то он может требовать перерасчета денежных средств, уплаченных за услуги ненадлежащего качества. </w:t>
      </w:r>
    </w:p>
    <w:p w:rsidR="004C5F9E" w:rsidRPr="006844FC" w:rsidRDefault="004C5F9E" w:rsidP="006844FC">
      <w:pPr>
        <w:spacing w:after="0" w:line="240" w:lineRule="atLeast"/>
      </w:pPr>
      <w:r>
        <w:t>На основании п. 1 ст. 29 Закона РФ «О защите прав потребителей» потребитель при обнаружении недостатков выполненной работы (оказанной услуги) вправе потребовать соответствующего уменьшения цены выполненной работы (оказанной услуги). 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844FC" w:rsidRPr="006844FC" w:rsidRDefault="004C5F9E" w:rsidP="006844FC">
      <w:pPr>
        <w:pStyle w:val="ConsPlusNormal"/>
        <w:spacing w:line="240" w:lineRule="atLeast"/>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Уменьшение цены выполненной работы, то есть п</w:t>
      </w:r>
      <w:r w:rsidR="00D504C0" w:rsidRPr="006844FC">
        <w:rPr>
          <w:rFonts w:ascii="Times New Roman" w:hAnsi="Times New Roman" w:cs="Times New Roman"/>
          <w:sz w:val="24"/>
          <w:szCs w:val="24"/>
        </w:rPr>
        <w:t>ерерасчет денежных средств производитс</w:t>
      </w:r>
      <w:r w:rsidR="006844FC" w:rsidRPr="006844FC">
        <w:rPr>
          <w:rFonts w:ascii="Times New Roman" w:hAnsi="Times New Roman" w:cs="Times New Roman"/>
          <w:sz w:val="24"/>
          <w:szCs w:val="24"/>
        </w:rPr>
        <w:t>я в соответствии с формулами, представленными в Приложении N 2 к Правилам предоставления коммунальных услуг собственникам и пользователям помещений в многоквартирных домах и жилых домов.</w:t>
      </w:r>
      <w:proofErr w:type="gramEnd"/>
    </w:p>
    <w:p w:rsidR="00D504C0" w:rsidRPr="006844FC" w:rsidRDefault="006844FC"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1.</w:t>
      </w:r>
      <w:r w:rsidR="00D504C0" w:rsidRPr="006844FC">
        <w:rPr>
          <w:rFonts w:ascii="Times New Roman" w:hAnsi="Times New Roman" w:cs="Times New Roman"/>
          <w:sz w:val="24"/>
          <w:szCs w:val="24"/>
        </w:rPr>
        <w:t xml:space="preserve">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13" w:history="1">
        <w:r w:rsidR="00D504C0" w:rsidRPr="006844FC">
          <w:rPr>
            <w:rFonts w:ascii="Times New Roman" w:hAnsi="Times New Roman" w:cs="Times New Roman"/>
            <w:color w:val="0000FF"/>
            <w:sz w:val="24"/>
            <w:szCs w:val="24"/>
          </w:rPr>
          <w:t>пунктам 42</w:t>
        </w:r>
      </w:hyperlink>
      <w:r w:rsidR="00D504C0" w:rsidRPr="006844FC">
        <w:rPr>
          <w:rFonts w:ascii="Times New Roman" w:hAnsi="Times New Roman" w:cs="Times New Roman"/>
          <w:sz w:val="24"/>
          <w:szCs w:val="24"/>
        </w:rPr>
        <w:t xml:space="preserve"> и </w:t>
      </w:r>
      <w:hyperlink r:id="rId14" w:history="1">
        <w:r w:rsidR="00D504C0" w:rsidRPr="006844FC">
          <w:rPr>
            <w:rFonts w:ascii="Times New Roman" w:hAnsi="Times New Roman" w:cs="Times New Roman"/>
            <w:color w:val="0000FF"/>
            <w:sz w:val="24"/>
            <w:szCs w:val="24"/>
          </w:rPr>
          <w:t>43</w:t>
        </w:r>
      </w:hyperlink>
      <w:r w:rsidR="00D504C0" w:rsidRPr="006844FC">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w:t>
      </w:r>
      <w:proofErr w:type="gramEnd"/>
      <w:r w:rsidR="00D504C0" w:rsidRPr="006844FC">
        <w:rPr>
          <w:rFonts w:ascii="Times New Roman" w:hAnsi="Times New Roman" w:cs="Times New Roman"/>
          <w:sz w:val="24"/>
          <w:szCs w:val="24"/>
        </w:rPr>
        <w:t xml:space="preserve">, </w:t>
      </w:r>
      <w:proofErr w:type="gramStart"/>
      <w:r w:rsidR="00D504C0" w:rsidRPr="006844FC">
        <w:rPr>
          <w:rFonts w:ascii="Times New Roman" w:hAnsi="Times New Roman" w:cs="Times New Roman"/>
          <w:sz w:val="24"/>
          <w:szCs w:val="24"/>
        </w:rPr>
        <w:t>утвержденных</w:t>
      </w:r>
      <w:proofErr w:type="gramEnd"/>
      <w:r w:rsidR="00D504C0" w:rsidRPr="006844FC">
        <w:rPr>
          <w:rFonts w:ascii="Times New Roman" w:hAnsi="Times New Roman" w:cs="Times New Roman"/>
          <w:sz w:val="24"/>
          <w:szCs w:val="24"/>
        </w:rPr>
        <w:t xml:space="preserve"> Постановлением Правительства Российской Федерации от 6 мая 2011 г. N 354 (далее - Правила), определяется по формуле 1:</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0B0AEFFB" wp14:editId="3DA532DF">
            <wp:extent cx="744855" cy="23685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855" cy="236855"/>
                    </a:xfrm>
                    <a:prstGeom prst="rect">
                      <a:avLst/>
                    </a:prstGeom>
                    <a:noFill/>
                    <a:ln>
                      <a:noFill/>
                    </a:ln>
                  </pic:spPr>
                </pic:pic>
              </a:graphicData>
            </a:graphic>
          </wp:inline>
        </w:drawing>
      </w:r>
      <w:r w:rsidRPr="006844FC">
        <w:rPr>
          <w:rFonts w:ascii="Times New Roman" w:hAnsi="Times New Roman" w:cs="Times New Roman"/>
          <w:sz w:val="24"/>
          <w:szCs w:val="24"/>
        </w:rPr>
        <w:t>,</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где: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059D61D1" wp14:editId="01BE4960">
            <wp:extent cx="220345" cy="236855"/>
            <wp:effectExtent l="0" t="0" r="825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345" cy="236855"/>
                    </a:xfrm>
                    <a:prstGeom prst="rect">
                      <a:avLst/>
                    </a:prstGeom>
                    <a:noFill/>
                    <a:ln>
                      <a:noFill/>
                    </a:ln>
                  </pic:spPr>
                </pic:pic>
              </a:graphicData>
            </a:graphic>
          </wp:inline>
        </w:drawing>
      </w:r>
      <w:r w:rsidRPr="006844FC">
        <w:rPr>
          <w:rFonts w:ascii="Times New Roman" w:hAnsi="Times New Roman" w:cs="Times New Roman"/>
          <w:sz w:val="24"/>
          <w:szCs w:val="24"/>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17" w:history="1">
        <w:r w:rsidRPr="006844FC">
          <w:rPr>
            <w:rFonts w:ascii="Times New Roman" w:hAnsi="Times New Roman" w:cs="Times New Roman"/>
            <w:color w:val="0000FF"/>
            <w:sz w:val="24"/>
            <w:szCs w:val="24"/>
          </w:rPr>
          <w:t>пунктом 59</w:t>
        </w:r>
      </w:hyperlink>
      <w:r w:rsidRPr="006844FC">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18" w:history="1">
        <w:r w:rsidRPr="006844FC">
          <w:rPr>
            <w:rFonts w:ascii="Times New Roman" w:hAnsi="Times New Roman" w:cs="Times New Roman"/>
            <w:color w:val="0000FF"/>
            <w:sz w:val="24"/>
            <w:szCs w:val="24"/>
          </w:rPr>
          <w:t>пункта</w:t>
        </w:r>
      </w:hyperlink>
      <w:r w:rsidRPr="006844FC">
        <w:rPr>
          <w:rFonts w:ascii="Times New Roman" w:hAnsi="Times New Roman" w:cs="Times New Roman"/>
          <w:sz w:val="24"/>
          <w:szCs w:val="24"/>
        </w:rPr>
        <w:t>;</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7C118F0F" wp14:editId="48AA3294">
            <wp:extent cx="236855" cy="19494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855" cy="194945"/>
                    </a:xfrm>
                    <a:prstGeom prst="rect">
                      <a:avLst/>
                    </a:prstGeom>
                    <a:noFill/>
                    <a:ln>
                      <a:noFill/>
                    </a:ln>
                  </pic:spPr>
                </pic:pic>
              </a:graphicData>
            </a:graphic>
          </wp:inline>
        </w:drawing>
      </w:r>
      <w:r w:rsidRPr="006844FC">
        <w:rPr>
          <w:rFonts w:ascii="Times New Roman" w:hAnsi="Times New Roman" w:cs="Times New Roman"/>
          <w:sz w:val="24"/>
          <w:szCs w:val="24"/>
        </w:rPr>
        <w:t>- тариф (цена) на коммунальный ресурс, установленный в соответствии с законодательством Российской Федерации.</w:t>
      </w:r>
    </w:p>
    <w:p w:rsidR="00D504C0" w:rsidRPr="006844FC" w:rsidRDefault="006844FC"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2.</w:t>
      </w:r>
      <w:r w:rsidR="00D504C0" w:rsidRPr="006844FC">
        <w:rPr>
          <w:rFonts w:ascii="Times New Roman" w:hAnsi="Times New Roman" w:cs="Times New Roman"/>
          <w:sz w:val="24"/>
          <w:szCs w:val="24"/>
        </w:rPr>
        <w:t xml:space="preserve">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20" w:history="1">
        <w:r w:rsidR="00D504C0" w:rsidRPr="006844FC">
          <w:rPr>
            <w:rFonts w:ascii="Times New Roman" w:hAnsi="Times New Roman" w:cs="Times New Roman"/>
            <w:color w:val="0000FF"/>
            <w:sz w:val="24"/>
            <w:szCs w:val="24"/>
          </w:rPr>
          <w:t>пунктам 42(1</w:t>
        </w:r>
        <w:proofErr w:type="gramEnd"/>
        <w:r w:rsidR="00D504C0" w:rsidRPr="006844FC">
          <w:rPr>
            <w:rFonts w:ascii="Times New Roman" w:hAnsi="Times New Roman" w:cs="Times New Roman"/>
            <w:color w:val="0000FF"/>
            <w:sz w:val="24"/>
            <w:szCs w:val="24"/>
          </w:rPr>
          <w:t>)</w:t>
        </w:r>
      </w:hyperlink>
      <w:r w:rsidR="00D504C0" w:rsidRPr="006844FC">
        <w:rPr>
          <w:rFonts w:ascii="Times New Roman" w:hAnsi="Times New Roman" w:cs="Times New Roman"/>
          <w:sz w:val="24"/>
          <w:szCs w:val="24"/>
        </w:rPr>
        <w:t xml:space="preserve"> и </w:t>
      </w:r>
      <w:hyperlink r:id="rId21" w:history="1">
        <w:r w:rsidR="00D504C0" w:rsidRPr="006844FC">
          <w:rPr>
            <w:rFonts w:ascii="Times New Roman" w:hAnsi="Times New Roman" w:cs="Times New Roman"/>
            <w:color w:val="0000FF"/>
            <w:sz w:val="24"/>
            <w:szCs w:val="24"/>
          </w:rPr>
          <w:t>43</w:t>
        </w:r>
      </w:hyperlink>
      <w:r w:rsidR="00D504C0" w:rsidRPr="006844FC">
        <w:rPr>
          <w:rFonts w:ascii="Times New Roman" w:hAnsi="Times New Roman" w:cs="Times New Roman"/>
          <w:sz w:val="24"/>
          <w:szCs w:val="24"/>
        </w:rPr>
        <w:t xml:space="preserve"> Правил определяется по формуле 2:</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lastRenderedPageBreak/>
        <w:drawing>
          <wp:inline distT="0" distB="0" distL="0" distR="0" wp14:anchorId="44633966" wp14:editId="2D9DCB88">
            <wp:extent cx="1016000" cy="2368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0" cy="236855"/>
                    </a:xfrm>
                    <a:prstGeom prst="rect">
                      <a:avLst/>
                    </a:prstGeom>
                    <a:noFill/>
                    <a:ln>
                      <a:noFill/>
                    </a:ln>
                  </pic:spPr>
                </pic:pic>
              </a:graphicData>
            </a:graphic>
          </wp:inline>
        </w:drawing>
      </w:r>
      <w:r w:rsidRPr="006844FC">
        <w:rPr>
          <w:rFonts w:ascii="Times New Roman" w:hAnsi="Times New Roman" w:cs="Times New Roman"/>
          <w:sz w:val="24"/>
          <w:szCs w:val="24"/>
        </w:rPr>
        <w:t>,</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где: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1995F334" wp14:editId="289FE0B8">
            <wp:extent cx="1524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844FC">
        <w:rPr>
          <w:rFonts w:ascii="Times New Roman" w:hAnsi="Times New Roman" w:cs="Times New Roman"/>
          <w:sz w:val="24"/>
          <w:szCs w:val="24"/>
        </w:rPr>
        <w:t>- общая площадь i-</w:t>
      </w:r>
      <w:proofErr w:type="spellStart"/>
      <w:r w:rsidRPr="006844FC">
        <w:rPr>
          <w:rFonts w:ascii="Times New Roman" w:hAnsi="Times New Roman" w:cs="Times New Roman"/>
          <w:sz w:val="24"/>
          <w:szCs w:val="24"/>
        </w:rPr>
        <w:t>го</w:t>
      </w:r>
      <w:proofErr w:type="spellEnd"/>
      <w:r w:rsidRPr="006844FC">
        <w:rPr>
          <w:rFonts w:ascii="Times New Roman" w:hAnsi="Times New Roman" w:cs="Times New Roman"/>
          <w:sz w:val="24"/>
          <w:szCs w:val="24"/>
        </w:rPr>
        <w:t xml:space="preserve"> жилого или нежилого помещения;</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187CA99E" wp14:editId="0183E3C6">
            <wp:extent cx="220345" cy="203200"/>
            <wp:effectExtent l="0" t="0" r="8255"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345" cy="203200"/>
                    </a:xfrm>
                    <a:prstGeom prst="rect">
                      <a:avLst/>
                    </a:prstGeom>
                    <a:noFill/>
                    <a:ln>
                      <a:noFill/>
                    </a:ln>
                  </pic:spPr>
                </pic:pic>
              </a:graphicData>
            </a:graphic>
          </wp:inline>
        </w:drawing>
      </w:r>
      <w:r w:rsidRPr="006844FC">
        <w:rPr>
          <w:rFonts w:ascii="Times New Roman" w:hAnsi="Times New Roman" w:cs="Times New Roman"/>
          <w:sz w:val="24"/>
          <w:szCs w:val="24"/>
        </w:rPr>
        <w:t>- норматив потребления коммунальной услуги по отоплению;</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3BC5E072" wp14:editId="31405420">
            <wp:extent cx="194945" cy="19494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6844FC">
        <w:rPr>
          <w:rFonts w:ascii="Times New Roman" w:hAnsi="Times New Roman" w:cs="Times New Roman"/>
          <w:sz w:val="24"/>
          <w:szCs w:val="24"/>
        </w:rPr>
        <w:t>- тариф на тепловую энергию, установленный в соответствии с законодательством Российской Федерации.</w:t>
      </w:r>
    </w:p>
    <w:p w:rsidR="00D504C0" w:rsidRPr="006844FC" w:rsidRDefault="006844FC"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3.</w:t>
      </w:r>
      <w:r w:rsidR="00D504C0" w:rsidRPr="006844FC">
        <w:rPr>
          <w:rFonts w:ascii="Times New Roman" w:hAnsi="Times New Roman" w:cs="Times New Roman"/>
          <w:sz w:val="24"/>
          <w:szCs w:val="24"/>
        </w:rP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26" w:history="1">
        <w:r w:rsidR="00D504C0" w:rsidRPr="006844FC">
          <w:rPr>
            <w:rFonts w:ascii="Times New Roman" w:hAnsi="Times New Roman" w:cs="Times New Roman"/>
            <w:color w:val="0000FF"/>
            <w:sz w:val="24"/>
            <w:szCs w:val="24"/>
          </w:rPr>
          <w:t>пунктам 42(1)</w:t>
        </w:r>
      </w:hyperlink>
      <w:r w:rsidR="00D504C0" w:rsidRPr="006844FC">
        <w:rPr>
          <w:rFonts w:ascii="Times New Roman" w:hAnsi="Times New Roman" w:cs="Times New Roman"/>
          <w:sz w:val="24"/>
          <w:szCs w:val="24"/>
        </w:rPr>
        <w:t xml:space="preserve"> и </w:t>
      </w:r>
      <w:hyperlink r:id="rId27" w:history="1">
        <w:r w:rsidR="00D504C0" w:rsidRPr="006844FC">
          <w:rPr>
            <w:rFonts w:ascii="Times New Roman" w:hAnsi="Times New Roman" w:cs="Times New Roman"/>
            <w:color w:val="0000FF"/>
            <w:sz w:val="24"/>
            <w:szCs w:val="24"/>
          </w:rPr>
          <w:t>43</w:t>
        </w:r>
      </w:hyperlink>
      <w:r w:rsidR="00D504C0" w:rsidRPr="006844FC">
        <w:rPr>
          <w:rFonts w:ascii="Times New Roman" w:hAnsi="Times New Roman" w:cs="Times New Roman"/>
          <w:sz w:val="24"/>
          <w:szCs w:val="24"/>
        </w:rPr>
        <w:t xml:space="preserve"> Правил</w:t>
      </w:r>
      <w:proofErr w:type="gramEnd"/>
      <w:r w:rsidR="00D504C0" w:rsidRPr="006844FC">
        <w:rPr>
          <w:rFonts w:ascii="Times New Roman" w:hAnsi="Times New Roman" w:cs="Times New Roman"/>
          <w:sz w:val="24"/>
          <w:szCs w:val="24"/>
        </w:rPr>
        <w:t xml:space="preserve"> определяется по формуле 3:</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24"/>
          <w:sz w:val="24"/>
          <w:szCs w:val="24"/>
          <w:lang w:eastAsia="ru-RU"/>
        </w:rPr>
        <w:drawing>
          <wp:inline distT="0" distB="0" distL="0" distR="0" wp14:anchorId="0BE82559" wp14:editId="63ED7303">
            <wp:extent cx="1397000" cy="42354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7000" cy="423545"/>
                    </a:xfrm>
                    <a:prstGeom prst="rect">
                      <a:avLst/>
                    </a:prstGeom>
                    <a:noFill/>
                    <a:ln>
                      <a:noFill/>
                    </a:ln>
                  </pic:spPr>
                </pic:pic>
              </a:graphicData>
            </a:graphic>
          </wp:inline>
        </w:drawing>
      </w:r>
      <w:r w:rsidRPr="006844FC">
        <w:rPr>
          <w:rFonts w:ascii="Times New Roman" w:hAnsi="Times New Roman" w:cs="Times New Roman"/>
          <w:sz w:val="24"/>
          <w:szCs w:val="24"/>
        </w:rPr>
        <w:t>,</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где: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6"/>
          <w:sz w:val="24"/>
          <w:szCs w:val="24"/>
          <w:lang w:eastAsia="ru-RU"/>
        </w:rPr>
        <w:drawing>
          <wp:inline distT="0" distB="0" distL="0" distR="0" wp14:anchorId="27623653" wp14:editId="7DCAC7C5">
            <wp:extent cx="228600" cy="2032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844FC">
        <w:rPr>
          <w:rFonts w:ascii="Times New Roman" w:hAnsi="Times New Roman" w:cs="Times New Roman"/>
          <w:sz w:val="24"/>
          <w:szCs w:val="24"/>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r:id="rId30" w:history="1">
        <w:r w:rsidRPr="006844FC">
          <w:rPr>
            <w:rFonts w:ascii="Times New Roman" w:hAnsi="Times New Roman" w:cs="Times New Roman"/>
            <w:color w:val="0000FF"/>
            <w:sz w:val="24"/>
            <w:szCs w:val="24"/>
          </w:rPr>
          <w:t>пунктом 59</w:t>
        </w:r>
      </w:hyperlink>
      <w:r w:rsidRPr="006844FC">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6"/>
          <w:sz w:val="24"/>
          <w:szCs w:val="24"/>
          <w:lang w:eastAsia="ru-RU"/>
        </w:rPr>
        <w:drawing>
          <wp:inline distT="0" distB="0" distL="0" distR="0" wp14:anchorId="675EC48E" wp14:editId="39A75C52">
            <wp:extent cx="152400" cy="20320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6844FC">
        <w:rPr>
          <w:rFonts w:ascii="Times New Roman" w:hAnsi="Times New Roman" w:cs="Times New Roman"/>
          <w:sz w:val="24"/>
          <w:szCs w:val="24"/>
        </w:rPr>
        <w:t xml:space="preserve"> - общая площадь i-</w:t>
      </w:r>
      <w:proofErr w:type="spellStart"/>
      <w:r w:rsidRPr="006844FC">
        <w:rPr>
          <w:rFonts w:ascii="Times New Roman" w:hAnsi="Times New Roman" w:cs="Times New Roman"/>
          <w:sz w:val="24"/>
          <w:szCs w:val="24"/>
        </w:rPr>
        <w:t>го</w:t>
      </w:r>
      <w:proofErr w:type="spellEnd"/>
      <w:r w:rsidRPr="006844FC">
        <w:rPr>
          <w:rFonts w:ascii="Times New Roman" w:hAnsi="Times New Roman" w:cs="Times New Roman"/>
          <w:sz w:val="24"/>
          <w:szCs w:val="24"/>
        </w:rPr>
        <w:t xml:space="preserve"> жилого или нежилого помещения;</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6"/>
          <w:sz w:val="24"/>
          <w:szCs w:val="24"/>
          <w:lang w:eastAsia="ru-RU"/>
        </w:rPr>
        <w:drawing>
          <wp:inline distT="0" distB="0" distL="0" distR="0" wp14:anchorId="648D7C5F" wp14:editId="22E92666">
            <wp:extent cx="220345" cy="203200"/>
            <wp:effectExtent l="0" t="0" r="8255"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0345" cy="203200"/>
                    </a:xfrm>
                    <a:prstGeom prst="rect">
                      <a:avLst/>
                    </a:prstGeom>
                    <a:noFill/>
                    <a:ln>
                      <a:noFill/>
                    </a:ln>
                  </pic:spPr>
                </pic:pic>
              </a:graphicData>
            </a:graphic>
          </wp:inline>
        </w:drawing>
      </w:r>
      <w:r w:rsidRPr="006844FC">
        <w:rPr>
          <w:rFonts w:ascii="Times New Roman" w:hAnsi="Times New Roman" w:cs="Times New Roman"/>
          <w:sz w:val="24"/>
          <w:szCs w:val="24"/>
        </w:rPr>
        <w:t xml:space="preserve"> - общая площадь всех жилых и нежилых помещений многоквартирного дома;</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4"/>
          <w:sz w:val="24"/>
          <w:szCs w:val="24"/>
          <w:lang w:eastAsia="ru-RU"/>
        </w:rPr>
        <w:drawing>
          <wp:inline distT="0" distB="0" distL="0" distR="0" wp14:anchorId="6572E162" wp14:editId="033D4DA3">
            <wp:extent cx="203200" cy="194945"/>
            <wp:effectExtent l="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3200" cy="194945"/>
                    </a:xfrm>
                    <a:prstGeom prst="rect">
                      <a:avLst/>
                    </a:prstGeom>
                    <a:noFill/>
                    <a:ln>
                      <a:noFill/>
                    </a:ln>
                  </pic:spPr>
                </pic:pic>
              </a:graphicData>
            </a:graphic>
          </wp:inline>
        </w:drawing>
      </w:r>
      <w:r w:rsidRPr="006844FC">
        <w:rPr>
          <w:rFonts w:ascii="Times New Roman" w:hAnsi="Times New Roman" w:cs="Times New Roman"/>
          <w:sz w:val="24"/>
          <w:szCs w:val="24"/>
        </w:rPr>
        <w:t xml:space="preserve"> - тариф на тепловую энергию, установленный в соответствии с законодательством Российской Федерации.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 xml:space="preserve">3(1). </w:t>
      </w:r>
      <w:proofErr w:type="gramStart"/>
      <w:r w:rsidRPr="006844FC">
        <w:rPr>
          <w:rFonts w:ascii="Times New Roman" w:hAnsi="Times New Roman" w:cs="Times New Roman"/>
          <w:sz w:val="24"/>
          <w:szCs w:val="24"/>
        </w:rP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34" w:history="1">
        <w:r w:rsidRPr="006844FC">
          <w:rPr>
            <w:rFonts w:ascii="Times New Roman" w:hAnsi="Times New Roman" w:cs="Times New Roman"/>
            <w:color w:val="0000FF"/>
            <w:sz w:val="24"/>
            <w:szCs w:val="24"/>
          </w:rPr>
          <w:t>пунктам 42(1)</w:t>
        </w:r>
      </w:hyperlink>
      <w:r w:rsidRPr="006844FC">
        <w:rPr>
          <w:rFonts w:ascii="Times New Roman" w:hAnsi="Times New Roman" w:cs="Times New Roman"/>
          <w:sz w:val="24"/>
          <w:szCs w:val="24"/>
        </w:rPr>
        <w:t xml:space="preserve"> и </w:t>
      </w:r>
      <w:hyperlink r:id="rId35" w:history="1">
        <w:r w:rsidRPr="006844FC">
          <w:rPr>
            <w:rFonts w:ascii="Times New Roman" w:hAnsi="Times New Roman" w:cs="Times New Roman"/>
            <w:color w:val="0000FF"/>
            <w:sz w:val="24"/>
            <w:szCs w:val="24"/>
          </w:rPr>
          <w:t>43</w:t>
        </w:r>
      </w:hyperlink>
      <w:r w:rsidRPr="006844FC">
        <w:rPr>
          <w:rFonts w:ascii="Times New Roman" w:hAnsi="Times New Roman" w:cs="Times New Roman"/>
          <w:sz w:val="24"/>
          <w:szCs w:val="24"/>
        </w:rPr>
        <w:t xml:space="preserve"> Правил определяется по формуле 3(1):</w:t>
      </w:r>
      <w:proofErr w:type="gramEnd"/>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28"/>
          <w:sz w:val="24"/>
          <w:szCs w:val="24"/>
          <w:lang w:eastAsia="ru-RU"/>
        </w:rPr>
        <w:drawing>
          <wp:inline distT="0" distB="0" distL="0" distR="0" wp14:anchorId="61D8224E" wp14:editId="3BA8FE1A">
            <wp:extent cx="1896745" cy="423545"/>
            <wp:effectExtent l="0" t="0" r="825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96745" cy="423545"/>
                    </a:xfrm>
                    <a:prstGeom prst="rect">
                      <a:avLst/>
                    </a:prstGeom>
                    <a:noFill/>
                    <a:ln>
                      <a:noFill/>
                    </a:ln>
                  </pic:spPr>
                </pic:pic>
              </a:graphicData>
            </a:graphic>
          </wp:inline>
        </w:drawing>
      </w:r>
      <w:r w:rsidRPr="006844FC">
        <w:rPr>
          <w:rFonts w:ascii="Times New Roman" w:hAnsi="Times New Roman" w:cs="Times New Roman"/>
          <w:sz w:val="24"/>
          <w:szCs w:val="24"/>
        </w:rPr>
        <w:t>,</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где: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12"/>
          <w:sz w:val="24"/>
          <w:szCs w:val="24"/>
          <w:lang w:eastAsia="ru-RU"/>
        </w:rPr>
        <w:drawing>
          <wp:inline distT="0" distB="0" distL="0" distR="0" wp14:anchorId="5D290E46" wp14:editId="0B1583AD">
            <wp:extent cx="220345" cy="236855"/>
            <wp:effectExtent l="0" t="0" r="825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345" cy="236855"/>
                    </a:xfrm>
                    <a:prstGeom prst="rect">
                      <a:avLst/>
                    </a:prstGeom>
                    <a:noFill/>
                    <a:ln>
                      <a:noFill/>
                    </a:ln>
                  </pic:spPr>
                </pic:pic>
              </a:graphicData>
            </a:graphic>
          </wp:inline>
        </w:drawing>
      </w:r>
      <w:r w:rsidRPr="006844FC">
        <w:rPr>
          <w:rFonts w:ascii="Times New Roman" w:hAnsi="Times New Roman" w:cs="Times New Roman"/>
          <w:sz w:val="24"/>
          <w:szCs w:val="24"/>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38" w:history="1">
        <w:r w:rsidRPr="006844FC">
          <w:rPr>
            <w:rFonts w:ascii="Times New Roman" w:hAnsi="Times New Roman" w:cs="Times New Roman"/>
            <w:color w:val="0000FF"/>
            <w:sz w:val="24"/>
            <w:szCs w:val="24"/>
          </w:rPr>
          <w:t>пунктом 59</w:t>
        </w:r>
      </w:hyperlink>
      <w:r w:rsidRPr="006844FC">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12"/>
          <w:sz w:val="24"/>
          <w:szCs w:val="24"/>
          <w:lang w:eastAsia="ru-RU"/>
        </w:rPr>
        <w:drawing>
          <wp:inline distT="0" distB="0" distL="0" distR="0" wp14:anchorId="53693B12" wp14:editId="070BF65D">
            <wp:extent cx="304800" cy="23685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236855"/>
                    </a:xfrm>
                    <a:prstGeom prst="rect">
                      <a:avLst/>
                    </a:prstGeom>
                    <a:noFill/>
                    <a:ln>
                      <a:noFill/>
                    </a:ln>
                  </pic:spPr>
                </pic:pic>
              </a:graphicData>
            </a:graphic>
          </wp:inline>
        </w:drawing>
      </w:r>
      <w:r w:rsidRPr="006844FC">
        <w:rPr>
          <w:rFonts w:ascii="Times New Roman" w:hAnsi="Times New Roman" w:cs="Times New Roman"/>
          <w:sz w:val="24"/>
          <w:szCs w:val="24"/>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28"/>
          <w:sz w:val="24"/>
          <w:szCs w:val="24"/>
          <w:lang w:eastAsia="ru-RU"/>
        </w:rPr>
        <w:drawing>
          <wp:inline distT="0" distB="0" distL="0" distR="0" wp14:anchorId="70F6F293" wp14:editId="4CC4D25C">
            <wp:extent cx="1515745" cy="347345"/>
            <wp:effectExtent l="0" t="0" r="825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5745" cy="347345"/>
                    </a:xfrm>
                    <a:prstGeom prst="rect">
                      <a:avLst/>
                    </a:prstGeom>
                    <a:noFill/>
                    <a:ln>
                      <a:noFill/>
                    </a:ln>
                  </pic:spPr>
                </pic:pic>
              </a:graphicData>
            </a:graphic>
          </wp:inline>
        </w:drawing>
      </w:r>
      <w:r w:rsidRPr="006844FC">
        <w:rPr>
          <w:rFonts w:ascii="Times New Roman" w:hAnsi="Times New Roman" w:cs="Times New Roman"/>
          <w:sz w:val="24"/>
          <w:szCs w:val="24"/>
        </w:rPr>
        <w:t>,</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 xml:space="preserve">где </w:t>
      </w:r>
      <w:r w:rsidRPr="006844FC">
        <w:rPr>
          <w:rFonts w:ascii="Times New Roman" w:hAnsi="Times New Roman" w:cs="Times New Roman"/>
          <w:noProof/>
          <w:position w:val="-6"/>
          <w:sz w:val="24"/>
          <w:szCs w:val="24"/>
          <w:lang w:eastAsia="ru-RU"/>
        </w:rPr>
        <w:drawing>
          <wp:inline distT="0" distB="0" distL="0" distR="0" wp14:anchorId="35C6EEE9" wp14:editId="2BC8322B">
            <wp:extent cx="262255" cy="203200"/>
            <wp:effectExtent l="0" t="0" r="4445"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2255" cy="203200"/>
                    </a:xfrm>
                    <a:prstGeom prst="rect">
                      <a:avLst/>
                    </a:prstGeom>
                    <a:noFill/>
                    <a:ln>
                      <a:noFill/>
                    </a:ln>
                  </pic:spPr>
                </pic:pic>
              </a:graphicData>
            </a:graphic>
          </wp:inline>
        </w:drawing>
      </w:r>
      <w:r w:rsidRPr="006844FC">
        <w:rPr>
          <w:rFonts w:ascii="Times New Roman" w:hAnsi="Times New Roman" w:cs="Times New Roman"/>
          <w:sz w:val="24"/>
          <w:szCs w:val="24"/>
        </w:rPr>
        <w:t xml:space="preserve"> - объем (количество) тепловой энергии, определяемый в соответствии с </w:t>
      </w:r>
      <w:hyperlink r:id="rId42" w:history="1">
        <w:r w:rsidRPr="006844FC">
          <w:rPr>
            <w:rFonts w:ascii="Times New Roman" w:hAnsi="Times New Roman" w:cs="Times New Roman"/>
            <w:color w:val="0000FF"/>
            <w:sz w:val="24"/>
            <w:szCs w:val="24"/>
          </w:rPr>
          <w:t>пунктом 54</w:t>
        </w:r>
      </w:hyperlink>
      <w:r w:rsidRPr="006844FC">
        <w:rPr>
          <w:rFonts w:ascii="Times New Roman" w:hAnsi="Times New Roman" w:cs="Times New Roman"/>
          <w:sz w:val="24"/>
          <w:szCs w:val="24"/>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w:t>
      </w:r>
      <w:r w:rsidRPr="006844FC">
        <w:rPr>
          <w:rFonts w:ascii="Times New Roman" w:hAnsi="Times New Roman" w:cs="Times New Roman"/>
          <w:sz w:val="24"/>
          <w:szCs w:val="24"/>
        </w:rPr>
        <w:lastRenderedPageBreak/>
        <w:t>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12"/>
          <w:sz w:val="24"/>
          <w:szCs w:val="24"/>
          <w:lang w:eastAsia="ru-RU"/>
        </w:rPr>
        <w:drawing>
          <wp:inline distT="0" distB="0" distL="0" distR="0" wp14:anchorId="3A396713" wp14:editId="47341A5F">
            <wp:extent cx="1524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844FC">
        <w:rPr>
          <w:rFonts w:ascii="Times New Roman" w:hAnsi="Times New Roman" w:cs="Times New Roman"/>
          <w:sz w:val="24"/>
          <w:szCs w:val="24"/>
        </w:rPr>
        <w:t xml:space="preserve"> - общая площадь i-</w:t>
      </w:r>
      <w:proofErr w:type="spellStart"/>
      <w:r w:rsidRPr="006844FC">
        <w:rPr>
          <w:rFonts w:ascii="Times New Roman" w:hAnsi="Times New Roman" w:cs="Times New Roman"/>
          <w:sz w:val="24"/>
          <w:szCs w:val="24"/>
        </w:rPr>
        <w:t>го</w:t>
      </w:r>
      <w:proofErr w:type="spellEnd"/>
      <w:r w:rsidRPr="006844FC">
        <w:rPr>
          <w:rFonts w:ascii="Times New Roman" w:hAnsi="Times New Roman" w:cs="Times New Roman"/>
          <w:sz w:val="24"/>
          <w:szCs w:val="24"/>
        </w:rPr>
        <w:t xml:space="preserve"> жилого помещения (квартиры) или нежилого помещения в многоквартирном доме;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6"/>
          <w:sz w:val="24"/>
          <w:szCs w:val="24"/>
          <w:lang w:eastAsia="ru-RU"/>
        </w:rPr>
        <w:drawing>
          <wp:inline distT="0" distB="0" distL="0" distR="0" wp14:anchorId="34E47984" wp14:editId="3C168FF9">
            <wp:extent cx="220345" cy="203200"/>
            <wp:effectExtent l="0" t="0" r="8255"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0345" cy="203200"/>
                    </a:xfrm>
                    <a:prstGeom prst="rect">
                      <a:avLst/>
                    </a:prstGeom>
                    <a:noFill/>
                    <a:ln>
                      <a:noFill/>
                    </a:ln>
                  </pic:spPr>
                </pic:pic>
              </a:graphicData>
            </a:graphic>
          </wp:inline>
        </w:drawing>
      </w:r>
      <w:r w:rsidRPr="006844FC">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position w:val="-4"/>
          <w:sz w:val="24"/>
          <w:szCs w:val="24"/>
          <w:lang w:eastAsia="ru-RU"/>
        </w:rPr>
        <w:drawing>
          <wp:inline distT="0" distB="0" distL="0" distR="0" wp14:anchorId="489E2730" wp14:editId="76522D35">
            <wp:extent cx="236855" cy="19494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6855" cy="194945"/>
                    </a:xfrm>
                    <a:prstGeom prst="rect">
                      <a:avLst/>
                    </a:prstGeom>
                    <a:noFill/>
                    <a:ln>
                      <a:noFill/>
                    </a:ln>
                  </pic:spPr>
                </pic:pic>
              </a:graphicData>
            </a:graphic>
          </wp:inline>
        </w:drawing>
      </w:r>
      <w:r w:rsidRPr="006844FC">
        <w:rPr>
          <w:rFonts w:ascii="Times New Roman" w:hAnsi="Times New Roman" w:cs="Times New Roman"/>
          <w:sz w:val="24"/>
          <w:szCs w:val="24"/>
        </w:rPr>
        <w:t xml:space="preserve"> - тариф (цена) на коммунальный ресурс, установленный в соответствии с законодательством Российской Федерации.</w:t>
      </w:r>
    </w:p>
    <w:p w:rsidR="00D504C0" w:rsidRPr="006844FC" w:rsidRDefault="006844FC"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4.</w:t>
      </w:r>
      <w:r w:rsidR="00D504C0" w:rsidRPr="006844FC">
        <w:rPr>
          <w:rFonts w:ascii="Times New Roman" w:hAnsi="Times New Roman" w:cs="Times New Roman"/>
          <w:sz w:val="24"/>
          <w:szCs w:val="24"/>
        </w:rPr>
        <w:t>Размер платы за коммунальную услугу по холодному водоснабжению, горячему водоснабжению, водоотведению и электроснабжению:</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46" w:history="1">
        <w:r w:rsidRPr="006844FC">
          <w:rPr>
            <w:rFonts w:ascii="Times New Roman" w:hAnsi="Times New Roman" w:cs="Times New Roman"/>
            <w:color w:val="0000FF"/>
            <w:sz w:val="24"/>
            <w:szCs w:val="24"/>
          </w:rPr>
          <w:t>пункту 42</w:t>
        </w:r>
      </w:hyperlink>
      <w:r w:rsidRPr="006844FC">
        <w:rPr>
          <w:rFonts w:ascii="Times New Roman" w:hAnsi="Times New Roman" w:cs="Times New Roman"/>
          <w:sz w:val="24"/>
          <w:szCs w:val="24"/>
        </w:rPr>
        <w:t xml:space="preserve"> Правил определяется по формуле 4:</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499D431D" wp14:editId="312488ED">
            <wp:extent cx="1058545" cy="254000"/>
            <wp:effectExtent l="0" t="0" r="825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58545" cy="254000"/>
                    </a:xfrm>
                    <a:prstGeom prst="rect">
                      <a:avLst/>
                    </a:prstGeom>
                    <a:noFill/>
                    <a:ln>
                      <a:noFill/>
                    </a:ln>
                  </pic:spPr>
                </pic:pic>
              </a:graphicData>
            </a:graphic>
          </wp:inline>
        </w:drawing>
      </w:r>
      <w:r w:rsidRPr="006844FC">
        <w:rPr>
          <w:rFonts w:ascii="Times New Roman" w:hAnsi="Times New Roman" w:cs="Times New Roman"/>
          <w:sz w:val="24"/>
          <w:szCs w:val="24"/>
        </w:rPr>
        <w:t>,</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где: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61A5BA52" wp14:editId="2DE9CDE8">
            <wp:extent cx="16065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r w:rsidRPr="006844FC">
        <w:rPr>
          <w:rFonts w:ascii="Times New Roman" w:hAnsi="Times New Roman" w:cs="Times New Roman"/>
          <w:sz w:val="24"/>
          <w:szCs w:val="24"/>
        </w:rPr>
        <w:t>- количество граждан, постоянно и временно проживающих в i-м жилом помещении;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7D8D0941" wp14:editId="26A909DC">
            <wp:extent cx="203200" cy="236855"/>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3200" cy="236855"/>
                    </a:xfrm>
                    <a:prstGeom prst="rect">
                      <a:avLst/>
                    </a:prstGeom>
                    <a:noFill/>
                    <a:ln>
                      <a:noFill/>
                    </a:ln>
                  </pic:spPr>
                </pic:pic>
              </a:graphicData>
            </a:graphic>
          </wp:inline>
        </w:drawing>
      </w:r>
      <w:r w:rsidRPr="006844FC">
        <w:rPr>
          <w:rFonts w:ascii="Times New Roman" w:hAnsi="Times New Roman" w:cs="Times New Roman"/>
          <w:sz w:val="24"/>
          <w:szCs w:val="24"/>
        </w:rPr>
        <w:t>- норматив потребления j-й коммунальной услуги;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3DEC1184" wp14:editId="2468D191">
            <wp:extent cx="236855" cy="19494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6855" cy="194945"/>
                    </a:xfrm>
                    <a:prstGeom prst="rect">
                      <a:avLst/>
                    </a:prstGeom>
                    <a:noFill/>
                    <a:ln>
                      <a:noFill/>
                    </a:ln>
                  </pic:spPr>
                </pic:pic>
              </a:graphicData>
            </a:graphic>
          </wp:inline>
        </w:drawing>
      </w:r>
      <w:r w:rsidRPr="006844FC">
        <w:rPr>
          <w:rFonts w:ascii="Times New Roman" w:hAnsi="Times New Roman" w:cs="Times New Roman"/>
          <w:sz w:val="24"/>
          <w:szCs w:val="24"/>
        </w:rPr>
        <w:t>- тариф (цена) на коммунальный ресурс, установленный в соответствии с законодательством Российской Федерации;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proofErr w:type="gramStart"/>
      <w:r w:rsidRPr="006844FC">
        <w:rPr>
          <w:rFonts w:ascii="Times New Roman" w:hAnsi="Times New Roman" w:cs="Times New Roman"/>
          <w:sz w:val="24"/>
          <w:szCs w:val="24"/>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51" w:history="1">
        <w:r w:rsidRPr="006844FC">
          <w:rPr>
            <w:rFonts w:ascii="Times New Roman" w:hAnsi="Times New Roman" w:cs="Times New Roman"/>
            <w:color w:val="0000FF"/>
            <w:sz w:val="24"/>
            <w:szCs w:val="24"/>
          </w:rPr>
          <w:t>пункту 43</w:t>
        </w:r>
      </w:hyperlink>
      <w:r w:rsidRPr="006844FC">
        <w:rPr>
          <w:rFonts w:ascii="Times New Roman" w:hAnsi="Times New Roman" w:cs="Times New Roman"/>
          <w:sz w:val="24"/>
          <w:szCs w:val="24"/>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D504C0" w:rsidRPr="006844FC" w:rsidRDefault="006844FC"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5.</w:t>
      </w:r>
      <w:r w:rsidR="00D504C0" w:rsidRPr="006844FC">
        <w:rPr>
          <w:rFonts w:ascii="Times New Roman" w:hAnsi="Times New Roman" w:cs="Times New Roman"/>
          <w:sz w:val="24"/>
          <w:szCs w:val="24"/>
        </w:rPr>
        <w:t>Размер платы за коммунальную услугу по газоснабжению:</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 xml:space="preserve">а) в i-м жилом помещении, не оборудованном индивидуальным или общим (квартирным) прибором учета газа, согласно </w:t>
      </w:r>
      <w:hyperlink r:id="rId52" w:history="1">
        <w:r w:rsidRPr="006844FC">
          <w:rPr>
            <w:rFonts w:ascii="Times New Roman" w:hAnsi="Times New Roman" w:cs="Times New Roman"/>
            <w:color w:val="0000FF"/>
            <w:sz w:val="24"/>
            <w:szCs w:val="24"/>
          </w:rPr>
          <w:t>пункту 42</w:t>
        </w:r>
      </w:hyperlink>
      <w:r w:rsidRPr="006844FC">
        <w:rPr>
          <w:rFonts w:ascii="Times New Roman" w:hAnsi="Times New Roman" w:cs="Times New Roman"/>
          <w:sz w:val="24"/>
          <w:szCs w:val="24"/>
        </w:rPr>
        <w:t xml:space="preserve"> Правил определяется по формуле 5:</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643C6EA2" wp14:editId="7D6D1736">
            <wp:extent cx="3048000" cy="2368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48000" cy="236855"/>
                    </a:xfrm>
                    <a:prstGeom prst="rect">
                      <a:avLst/>
                    </a:prstGeom>
                    <a:noFill/>
                    <a:ln>
                      <a:noFill/>
                    </a:ln>
                  </pic:spPr>
                </pic:pic>
              </a:graphicData>
            </a:graphic>
          </wp:inline>
        </w:drawing>
      </w:r>
      <w:r w:rsidRPr="006844FC">
        <w:rPr>
          <w:rFonts w:ascii="Times New Roman" w:hAnsi="Times New Roman" w:cs="Times New Roman"/>
          <w:sz w:val="24"/>
          <w:szCs w:val="24"/>
        </w:rPr>
        <w:t>,</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где: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5D207511" wp14:editId="4137F028">
            <wp:extent cx="1524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844FC">
        <w:rPr>
          <w:rFonts w:ascii="Times New Roman" w:hAnsi="Times New Roman" w:cs="Times New Roman"/>
          <w:sz w:val="24"/>
          <w:szCs w:val="24"/>
        </w:rPr>
        <w:t>- общая площадь i-</w:t>
      </w:r>
      <w:proofErr w:type="spellStart"/>
      <w:r w:rsidRPr="006844FC">
        <w:rPr>
          <w:rFonts w:ascii="Times New Roman" w:hAnsi="Times New Roman" w:cs="Times New Roman"/>
          <w:sz w:val="24"/>
          <w:szCs w:val="24"/>
        </w:rPr>
        <w:t>го</w:t>
      </w:r>
      <w:proofErr w:type="spellEnd"/>
      <w:r w:rsidRPr="006844FC">
        <w:rPr>
          <w:rFonts w:ascii="Times New Roman" w:hAnsi="Times New Roman" w:cs="Times New Roman"/>
          <w:sz w:val="24"/>
          <w:szCs w:val="24"/>
        </w:rPr>
        <w:t xml:space="preserve"> жилого помещения;</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1A05065A" wp14:editId="4DD159AD">
            <wp:extent cx="372745" cy="203200"/>
            <wp:effectExtent l="0" t="0" r="8255"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2745" cy="203200"/>
                    </a:xfrm>
                    <a:prstGeom prst="rect">
                      <a:avLst/>
                    </a:prstGeom>
                    <a:noFill/>
                    <a:ln>
                      <a:noFill/>
                    </a:ln>
                  </pic:spPr>
                </pic:pic>
              </a:graphicData>
            </a:graphic>
          </wp:inline>
        </w:drawing>
      </w:r>
      <w:r w:rsidRPr="006844FC">
        <w:rPr>
          <w:rFonts w:ascii="Times New Roman" w:hAnsi="Times New Roman" w:cs="Times New Roman"/>
          <w:sz w:val="24"/>
          <w:szCs w:val="24"/>
        </w:rPr>
        <w:t>- норматив потребления коммунальной услуги по газоснабжению на отопление жилых помещений;</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736A176A" wp14:editId="481127FB">
            <wp:extent cx="160655"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r w:rsidRPr="006844FC">
        <w:rPr>
          <w:rFonts w:ascii="Times New Roman" w:hAnsi="Times New Roman" w:cs="Times New Roman"/>
          <w:sz w:val="24"/>
          <w:szCs w:val="24"/>
        </w:rPr>
        <w:t>- количество граждан, постоянно и временно проживающих в i-м жилом помещении;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5537A65E" wp14:editId="52F64A5A">
            <wp:extent cx="381000" cy="2032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1000" cy="203200"/>
                    </a:xfrm>
                    <a:prstGeom prst="rect">
                      <a:avLst/>
                    </a:prstGeom>
                    <a:noFill/>
                    <a:ln>
                      <a:noFill/>
                    </a:ln>
                  </pic:spPr>
                </pic:pic>
              </a:graphicData>
            </a:graphic>
          </wp:inline>
        </w:drawing>
      </w:r>
      <w:r w:rsidRPr="006844FC">
        <w:rPr>
          <w:rFonts w:ascii="Times New Roman" w:hAnsi="Times New Roman" w:cs="Times New Roman"/>
          <w:sz w:val="24"/>
          <w:szCs w:val="24"/>
        </w:rPr>
        <w:t>- норматив потребления коммунальной услуги по газоснабжению на приготовление пищи;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4D8F2F3E" wp14:editId="0914417B">
            <wp:extent cx="372745" cy="203200"/>
            <wp:effectExtent l="0" t="0" r="8255"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2745" cy="203200"/>
                    </a:xfrm>
                    <a:prstGeom prst="rect">
                      <a:avLst/>
                    </a:prstGeom>
                    <a:noFill/>
                    <a:ln>
                      <a:noFill/>
                    </a:ln>
                  </pic:spPr>
                </pic:pic>
              </a:graphicData>
            </a:graphic>
          </wp:inline>
        </w:drawing>
      </w:r>
      <w:r w:rsidRPr="006844FC">
        <w:rPr>
          <w:rFonts w:ascii="Times New Roman" w:hAnsi="Times New Roman" w:cs="Times New Roman"/>
          <w:sz w:val="24"/>
          <w:szCs w:val="24"/>
        </w:rPr>
        <w:t>- норматив потребления коммунальной услуги по газоснабжению на подогрев воды при отсутствии централизованного горячего водоснабжения;</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6920CAFF" wp14:editId="2A188522">
            <wp:extent cx="194945" cy="19494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6844FC">
        <w:rPr>
          <w:rFonts w:ascii="Times New Roman" w:hAnsi="Times New Roman" w:cs="Times New Roman"/>
          <w:sz w:val="24"/>
          <w:szCs w:val="24"/>
        </w:rPr>
        <w:t>- тариф (цена) на газ, установленный в соответствии с законодательством Российской Федерации;</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 xml:space="preserve">б) в i-м нежилом помещении, не оборудованном индивидуальным прибором учета газа, согласно </w:t>
      </w:r>
      <w:hyperlink r:id="rId60" w:history="1">
        <w:r w:rsidRPr="006844FC">
          <w:rPr>
            <w:rFonts w:ascii="Times New Roman" w:hAnsi="Times New Roman" w:cs="Times New Roman"/>
            <w:color w:val="0000FF"/>
            <w:sz w:val="24"/>
            <w:szCs w:val="24"/>
          </w:rPr>
          <w:t>пункту 43</w:t>
        </w:r>
      </w:hyperlink>
      <w:r w:rsidRPr="006844FC">
        <w:rPr>
          <w:rFonts w:ascii="Times New Roman" w:hAnsi="Times New Roman" w:cs="Times New Roman"/>
          <w:sz w:val="24"/>
          <w:szCs w:val="24"/>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504C0" w:rsidRPr="006844FC" w:rsidRDefault="006844FC"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lastRenderedPageBreak/>
        <w:t>6.</w:t>
      </w:r>
      <w:r w:rsidR="00D504C0" w:rsidRPr="006844FC">
        <w:rPr>
          <w:rFonts w:ascii="Times New Roman" w:hAnsi="Times New Roman" w:cs="Times New Roman"/>
          <w:sz w:val="24"/>
          <w:szCs w:val="24"/>
        </w:rPr>
        <w:t xml:space="preserve">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61" w:history="1">
        <w:r w:rsidR="00D504C0" w:rsidRPr="006844FC">
          <w:rPr>
            <w:rFonts w:ascii="Times New Roman" w:hAnsi="Times New Roman" w:cs="Times New Roman"/>
            <w:color w:val="0000FF"/>
            <w:sz w:val="24"/>
            <w:szCs w:val="24"/>
          </w:rPr>
          <w:t>пунктом 53</w:t>
        </w:r>
      </w:hyperlink>
      <w:r w:rsidR="00D504C0" w:rsidRPr="006844FC">
        <w:rPr>
          <w:rFonts w:ascii="Times New Roman" w:hAnsi="Times New Roman" w:cs="Times New Roman"/>
          <w:sz w:val="24"/>
          <w:szCs w:val="24"/>
        </w:rPr>
        <w:t xml:space="preserve"> Правил, на величину, определенную по формуле 6:</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09B843CB" wp14:editId="7D0D7F6F">
            <wp:extent cx="1405255" cy="389255"/>
            <wp:effectExtent l="0" t="0" r="444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05255" cy="389255"/>
                    </a:xfrm>
                    <a:prstGeom prst="rect">
                      <a:avLst/>
                    </a:prstGeom>
                    <a:noFill/>
                    <a:ln>
                      <a:noFill/>
                    </a:ln>
                  </pic:spPr>
                </pic:pic>
              </a:graphicData>
            </a:graphic>
          </wp:inline>
        </w:drawing>
      </w:r>
      <w:r w:rsidRPr="006844FC">
        <w:rPr>
          <w:rFonts w:ascii="Times New Roman" w:hAnsi="Times New Roman" w:cs="Times New Roman"/>
          <w:sz w:val="24"/>
          <w:szCs w:val="24"/>
        </w:rPr>
        <w:t>,</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где: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09DECA7A" wp14:editId="430A5541">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844FC">
        <w:rPr>
          <w:rFonts w:ascii="Times New Roman" w:hAnsi="Times New Roman" w:cs="Times New Roman"/>
          <w:sz w:val="24"/>
          <w:szCs w:val="24"/>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k - количество оснащенных распределителями жилых помещений (квартир) и нежилых помещений в многоквартирном доме;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sz w:val="24"/>
          <w:szCs w:val="24"/>
        </w:rPr>
        <w:t>p - количество распределителей, установленных в i-м жилом помещении (квартире) или нежилом помещении в многоквартирном доме;</w:t>
      </w:r>
    </w:p>
    <w:p w:rsidR="00D504C0" w:rsidRPr="006844FC" w:rsidRDefault="00D504C0" w:rsidP="006844FC">
      <w:pPr>
        <w:pStyle w:val="ConsPlusNormal"/>
        <w:spacing w:line="240" w:lineRule="atLeast"/>
        <w:ind w:firstLine="709"/>
        <w:jc w:val="both"/>
        <w:rPr>
          <w:rFonts w:ascii="Times New Roman" w:hAnsi="Times New Roman" w:cs="Times New Roman"/>
          <w:sz w:val="24"/>
          <w:szCs w:val="24"/>
        </w:rPr>
      </w:pPr>
      <w:r w:rsidRPr="006844FC">
        <w:rPr>
          <w:rFonts w:ascii="Times New Roman" w:hAnsi="Times New Roman" w:cs="Times New Roman"/>
          <w:noProof/>
          <w:sz w:val="24"/>
          <w:szCs w:val="24"/>
          <w:lang w:eastAsia="ru-RU"/>
        </w:rPr>
        <w:drawing>
          <wp:inline distT="0" distB="0" distL="0" distR="0" wp14:anchorId="7E757B85" wp14:editId="7C10A682">
            <wp:extent cx="271145" cy="2368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1145" cy="236855"/>
                    </a:xfrm>
                    <a:prstGeom prst="rect">
                      <a:avLst/>
                    </a:prstGeom>
                    <a:noFill/>
                    <a:ln>
                      <a:noFill/>
                    </a:ln>
                  </pic:spPr>
                </pic:pic>
              </a:graphicData>
            </a:graphic>
          </wp:inline>
        </w:drawing>
      </w:r>
      <w:r w:rsidRPr="006844FC">
        <w:rPr>
          <w:rFonts w:ascii="Times New Roman" w:hAnsi="Times New Roman" w:cs="Times New Roman"/>
          <w:sz w:val="24"/>
          <w:szCs w:val="24"/>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C5F9E" w:rsidRPr="006844FC" w:rsidRDefault="004C5F9E" w:rsidP="006844FC">
      <w:pPr>
        <w:spacing w:after="0" w:line="240" w:lineRule="atLeast"/>
      </w:pPr>
      <w:r>
        <w:t xml:space="preserve">В том случае, если поставщик коммунальных услуг ненадлежащего качества отказывается удовлетворить требования потребителя о перерасчете денежных средств за некачественные коммунальные услуги, потребитель </w:t>
      </w:r>
      <w:proofErr w:type="gramStart"/>
      <w:r>
        <w:t>имеет право обратится</w:t>
      </w:r>
      <w:proofErr w:type="gramEnd"/>
      <w:r>
        <w:t xml:space="preserve"> в суд за защитой своих нарушенных прав и интересов. </w:t>
      </w:r>
    </w:p>
    <w:sectPr w:rsidR="004C5F9E" w:rsidRPr="006844FC" w:rsidSect="00A40A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AD3"/>
    <w:multiLevelType w:val="hybridMultilevel"/>
    <w:tmpl w:val="D206EBF8"/>
    <w:lvl w:ilvl="0" w:tplc="76E236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B6772C"/>
    <w:multiLevelType w:val="hybridMultilevel"/>
    <w:tmpl w:val="6ADAB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5F"/>
    <w:rsid w:val="00032808"/>
    <w:rsid w:val="00041BD2"/>
    <w:rsid w:val="000718BB"/>
    <w:rsid w:val="00085BBA"/>
    <w:rsid w:val="00090D7B"/>
    <w:rsid w:val="000C02D6"/>
    <w:rsid w:val="000F163E"/>
    <w:rsid w:val="00313E2B"/>
    <w:rsid w:val="0032553C"/>
    <w:rsid w:val="00337781"/>
    <w:rsid w:val="003907E7"/>
    <w:rsid w:val="00415EFB"/>
    <w:rsid w:val="00445D6A"/>
    <w:rsid w:val="004C043A"/>
    <w:rsid w:val="004C1EC8"/>
    <w:rsid w:val="004C5F9E"/>
    <w:rsid w:val="004F6E66"/>
    <w:rsid w:val="0051344B"/>
    <w:rsid w:val="00545449"/>
    <w:rsid w:val="005B247C"/>
    <w:rsid w:val="005E4E2D"/>
    <w:rsid w:val="00641A1B"/>
    <w:rsid w:val="006844FC"/>
    <w:rsid w:val="006A0758"/>
    <w:rsid w:val="006B7F89"/>
    <w:rsid w:val="006C52DD"/>
    <w:rsid w:val="006E7BA8"/>
    <w:rsid w:val="006F48D1"/>
    <w:rsid w:val="00776E47"/>
    <w:rsid w:val="007F0BF5"/>
    <w:rsid w:val="0086030A"/>
    <w:rsid w:val="008B162A"/>
    <w:rsid w:val="00903FC6"/>
    <w:rsid w:val="009952F6"/>
    <w:rsid w:val="00A40A44"/>
    <w:rsid w:val="00AB20C2"/>
    <w:rsid w:val="00AE1121"/>
    <w:rsid w:val="00B31604"/>
    <w:rsid w:val="00B45BAD"/>
    <w:rsid w:val="00B651FD"/>
    <w:rsid w:val="00B849CD"/>
    <w:rsid w:val="00C31046"/>
    <w:rsid w:val="00C47F92"/>
    <w:rsid w:val="00C80301"/>
    <w:rsid w:val="00CB0EC0"/>
    <w:rsid w:val="00CE6093"/>
    <w:rsid w:val="00D24B57"/>
    <w:rsid w:val="00D504C0"/>
    <w:rsid w:val="00D64C19"/>
    <w:rsid w:val="00DC32F3"/>
    <w:rsid w:val="00DE1693"/>
    <w:rsid w:val="00E61379"/>
    <w:rsid w:val="00E655FD"/>
    <w:rsid w:val="00F128F9"/>
    <w:rsid w:val="00F173A0"/>
    <w:rsid w:val="00F2297D"/>
    <w:rsid w:val="00F324E8"/>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3A0"/>
    <w:pPr>
      <w:autoSpaceDE w:val="0"/>
      <w:autoSpaceDN w:val="0"/>
      <w:adjustRightInd w:val="0"/>
      <w:spacing w:after="0"/>
      <w:ind w:firstLine="0"/>
      <w:jc w:val="left"/>
    </w:pPr>
    <w:rPr>
      <w:rFonts w:ascii="Arial" w:hAnsi="Arial" w:cs="Arial"/>
      <w:sz w:val="20"/>
      <w:szCs w:val="20"/>
    </w:rPr>
  </w:style>
  <w:style w:type="paragraph" w:styleId="a3">
    <w:name w:val="Balloon Text"/>
    <w:basedOn w:val="a"/>
    <w:link w:val="a4"/>
    <w:uiPriority w:val="99"/>
    <w:semiHidden/>
    <w:unhideWhenUsed/>
    <w:rsid w:val="00D504C0"/>
    <w:pPr>
      <w:spacing w:after="0"/>
    </w:pPr>
    <w:rPr>
      <w:rFonts w:ascii="Tahoma" w:hAnsi="Tahoma" w:cs="Tahoma"/>
      <w:sz w:val="16"/>
      <w:szCs w:val="16"/>
    </w:rPr>
  </w:style>
  <w:style w:type="character" w:customStyle="1" w:styleId="a4">
    <w:name w:val="Текст выноски Знак"/>
    <w:basedOn w:val="a0"/>
    <w:link w:val="a3"/>
    <w:uiPriority w:val="99"/>
    <w:semiHidden/>
    <w:rsid w:val="00D50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3A0"/>
    <w:pPr>
      <w:autoSpaceDE w:val="0"/>
      <w:autoSpaceDN w:val="0"/>
      <w:adjustRightInd w:val="0"/>
      <w:spacing w:after="0"/>
      <w:ind w:firstLine="0"/>
      <w:jc w:val="left"/>
    </w:pPr>
    <w:rPr>
      <w:rFonts w:ascii="Arial" w:hAnsi="Arial" w:cs="Arial"/>
      <w:sz w:val="20"/>
      <w:szCs w:val="20"/>
    </w:rPr>
  </w:style>
  <w:style w:type="paragraph" w:styleId="a3">
    <w:name w:val="Balloon Text"/>
    <w:basedOn w:val="a"/>
    <w:link w:val="a4"/>
    <w:uiPriority w:val="99"/>
    <w:semiHidden/>
    <w:unhideWhenUsed/>
    <w:rsid w:val="00D504C0"/>
    <w:pPr>
      <w:spacing w:after="0"/>
    </w:pPr>
    <w:rPr>
      <w:rFonts w:ascii="Tahoma" w:hAnsi="Tahoma" w:cs="Tahoma"/>
      <w:sz w:val="16"/>
      <w:szCs w:val="16"/>
    </w:rPr>
  </w:style>
  <w:style w:type="character" w:customStyle="1" w:styleId="a4">
    <w:name w:val="Текст выноски Знак"/>
    <w:basedOn w:val="a0"/>
    <w:link w:val="a3"/>
    <w:uiPriority w:val="99"/>
    <w:semiHidden/>
    <w:rsid w:val="00D50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8CB0640E3CA8B906C09F395CCECE77728A33C9260477E4AAD82A9C79F2C66217EABAE11BC2185822D2G" TargetMode="External"/><Relationship Id="rId18" Type="http://schemas.openxmlformats.org/officeDocument/2006/relationships/hyperlink" Target="consultantplus://offline/ref=D38CB0640E3CA8B906C09F395CCECE77728A33C9260477E4AAD82A9C79F2C66217EABAE11BC2195D22D4G" TargetMode="External"/><Relationship Id="rId26" Type="http://schemas.openxmlformats.org/officeDocument/2006/relationships/hyperlink" Target="consultantplus://offline/ref=D38CB0640E3CA8B906C09F395CCECE77728A33C9260477E4AAD82A9C79F2C66217EABAE121DCG" TargetMode="External"/><Relationship Id="rId39" Type="http://schemas.openxmlformats.org/officeDocument/2006/relationships/image" Target="media/image15.wmf"/><Relationship Id="rId21" Type="http://schemas.openxmlformats.org/officeDocument/2006/relationships/hyperlink" Target="consultantplus://offline/ref=D38CB0640E3CA8B906C09F395CCECE77728A33C9260477E4AAD82A9C79F2C66217EABAE11BC2185822DFG" TargetMode="External"/><Relationship Id="rId34" Type="http://schemas.openxmlformats.org/officeDocument/2006/relationships/hyperlink" Target="consultantplus://offline/ref=D38CB0640E3CA8B906C09F395CCECE77728A33C9260477E4AAD82A9C79F2C66217EABAE121DCG" TargetMode="External"/><Relationship Id="rId42" Type="http://schemas.openxmlformats.org/officeDocument/2006/relationships/hyperlink" Target="consultantplus://offline/ref=D38CB0640E3CA8B906C09F395CCECE77728A33C9260477E4AAD82A9C79F2C66217EABAE11BC2185522D1G" TargetMode="External"/><Relationship Id="rId47" Type="http://schemas.openxmlformats.org/officeDocument/2006/relationships/image" Target="media/image21.wmf"/><Relationship Id="rId50" Type="http://schemas.openxmlformats.org/officeDocument/2006/relationships/image" Target="media/image24.wmf"/><Relationship Id="rId55" Type="http://schemas.openxmlformats.org/officeDocument/2006/relationships/image" Target="media/image27.wmf"/><Relationship Id="rId63" Type="http://schemas.openxmlformats.org/officeDocument/2006/relationships/image" Target="media/image33.wmf"/><Relationship Id="rId7" Type="http://schemas.openxmlformats.org/officeDocument/2006/relationships/hyperlink" Target="consultantplus://offline/ref=F8AA45C34536BDC3027F412DD98EC790B741DFF9C923C1ED6AF99C2E3FEDCE429C039F70AB37CBDBy3z4F"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D38CB0640E3CA8B906C09F395CCECE77728A33C9260477E4AAD82A9C79F2C66217EABAE121DCG" TargetMode="External"/><Relationship Id="rId29" Type="http://schemas.openxmlformats.org/officeDocument/2006/relationships/image" Target="media/image9.wmf"/><Relationship Id="rId41" Type="http://schemas.openxmlformats.org/officeDocument/2006/relationships/image" Target="media/image17.wmf"/><Relationship Id="rId54" Type="http://schemas.openxmlformats.org/officeDocument/2006/relationships/image" Target="media/image26.wmf"/><Relationship Id="rId62"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8786BADB770A1587DFA1F983F1E7CFE9F9BC44A35192E239EEA8FD6A539F5A0A92ED339CE5476F315CF" TargetMode="External"/><Relationship Id="rId24" Type="http://schemas.openxmlformats.org/officeDocument/2006/relationships/image" Target="media/image6.wmf"/><Relationship Id="rId32" Type="http://schemas.openxmlformats.org/officeDocument/2006/relationships/image" Target="media/image11.wmf"/><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image" Target="media/image20.wmf"/><Relationship Id="rId53" Type="http://schemas.openxmlformats.org/officeDocument/2006/relationships/image" Target="media/image25.wmf"/><Relationship Id="rId58" Type="http://schemas.openxmlformats.org/officeDocument/2006/relationships/image" Target="media/image30.w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wmf"/><Relationship Id="rId36" Type="http://schemas.openxmlformats.org/officeDocument/2006/relationships/image" Target="media/image13.wmf"/><Relationship Id="rId49" Type="http://schemas.openxmlformats.org/officeDocument/2006/relationships/image" Target="media/image23.wmf"/><Relationship Id="rId57" Type="http://schemas.openxmlformats.org/officeDocument/2006/relationships/image" Target="media/image29.wmf"/><Relationship Id="rId61" Type="http://schemas.openxmlformats.org/officeDocument/2006/relationships/hyperlink" Target="consultantplus://offline/ref=D38CB0640E3CA8B906C09F395CCECE77728A33C9260477E4AAD82A9C79F2C66217EABAE11BC2185522D3G" TargetMode="External"/><Relationship Id="rId10" Type="http://schemas.openxmlformats.org/officeDocument/2006/relationships/hyperlink" Target="consultantplus://offline/ref=7A8786BADB770A1587DFA1F983F1E7CFE9F9BC44A35192E239EEA8FD6A539F5A0A92ED339CE5476F315CF" TargetMode="External"/><Relationship Id="rId19" Type="http://schemas.openxmlformats.org/officeDocument/2006/relationships/image" Target="media/image3.wmf"/><Relationship Id="rId31" Type="http://schemas.openxmlformats.org/officeDocument/2006/relationships/image" Target="media/image10.wmf"/><Relationship Id="rId44" Type="http://schemas.openxmlformats.org/officeDocument/2006/relationships/image" Target="media/image19.wmf"/><Relationship Id="rId52" Type="http://schemas.openxmlformats.org/officeDocument/2006/relationships/hyperlink" Target="consultantplus://offline/ref=D38CB0640E3CA8B906C09F395CCECE77728A33C9260477E4AAD82A9C79F2C66217EABAE11BC2185822D2G" TargetMode="External"/><Relationship Id="rId60" Type="http://schemas.openxmlformats.org/officeDocument/2006/relationships/hyperlink" Target="consultantplus://offline/ref=D38CB0640E3CA8B906C09F395CCECE77728A33C9260477E4AAD82A9C79F2C66217EABAE11BC2185822DFG"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8786BADB770A1587DFA1F983F1E7CFE9F9BA4CA35692E239EEA8FD6A539F5A0A92ED339CE54F613151F" TargetMode="External"/><Relationship Id="rId14" Type="http://schemas.openxmlformats.org/officeDocument/2006/relationships/hyperlink" Target="consultantplus://offline/ref=D38CB0640E3CA8B906C09F395CCECE77728A33C9260477E4AAD82A9C79F2C66217EABAE11BC2185822DFG" TargetMode="External"/><Relationship Id="rId22" Type="http://schemas.openxmlformats.org/officeDocument/2006/relationships/image" Target="media/image4.wmf"/><Relationship Id="rId27" Type="http://schemas.openxmlformats.org/officeDocument/2006/relationships/hyperlink" Target="consultantplus://offline/ref=D38CB0640E3CA8B906C09F395CCECE77728A33C9260477E4AAD82A9C79F2C66217EABAE11BC2185822DFG" TargetMode="External"/><Relationship Id="rId30" Type="http://schemas.openxmlformats.org/officeDocument/2006/relationships/hyperlink" Target="consultantplus://offline/ref=D38CB0640E3CA8B906C09F395CCECE77728A33C9260477E4AAD82A9C79F2C66217EABAE321DBG" TargetMode="External"/><Relationship Id="rId35" Type="http://schemas.openxmlformats.org/officeDocument/2006/relationships/hyperlink" Target="consultantplus://offline/ref=D38CB0640E3CA8B906C09F395CCECE77728A33C9260477E4AAD82A9C79F2C66217EABAE11BC2185822DFG" TargetMode="External"/><Relationship Id="rId43" Type="http://schemas.openxmlformats.org/officeDocument/2006/relationships/image" Target="media/image18.wmf"/><Relationship Id="rId48" Type="http://schemas.openxmlformats.org/officeDocument/2006/relationships/image" Target="media/image22.wmf"/><Relationship Id="rId56" Type="http://schemas.openxmlformats.org/officeDocument/2006/relationships/image" Target="media/image28.wmf"/><Relationship Id="rId64" Type="http://schemas.openxmlformats.org/officeDocument/2006/relationships/image" Target="media/image34.wmf"/><Relationship Id="rId8" Type="http://schemas.openxmlformats.org/officeDocument/2006/relationships/hyperlink" Target="consultantplus://offline/ref=7A8786BADB770A1587DFA1F983F1E7CFE9F9B040A35092E239EEA8FD6A539F5A0A92ED339CE547643153F" TargetMode="External"/><Relationship Id="rId51" Type="http://schemas.openxmlformats.org/officeDocument/2006/relationships/hyperlink" Target="consultantplus://offline/ref=D38CB0640E3CA8B906C09F395CCECE77728A33C9260477E4AAD82A9C79F2C66217EABAE11BC2185822DFG" TargetMode="External"/><Relationship Id="rId3" Type="http://schemas.openxmlformats.org/officeDocument/2006/relationships/styles" Target="styles.xml"/><Relationship Id="rId12" Type="http://schemas.openxmlformats.org/officeDocument/2006/relationships/hyperlink" Target="consultantplus://offline/ref=7A8786BADB770A1587DFA1F983F1E7CFE9F9BF40AF5492E239EEA8FD6A3553F" TargetMode="External"/><Relationship Id="rId17" Type="http://schemas.openxmlformats.org/officeDocument/2006/relationships/hyperlink" Target="consultantplus://offline/ref=D38CB0640E3CA8B906C09F395CCECE77728A33C9260477E4AAD82A9C79F2C66217EABAE11BC2195D22D4G" TargetMode="External"/><Relationship Id="rId25" Type="http://schemas.openxmlformats.org/officeDocument/2006/relationships/image" Target="media/image7.wmf"/><Relationship Id="rId33" Type="http://schemas.openxmlformats.org/officeDocument/2006/relationships/image" Target="media/image12.wmf"/><Relationship Id="rId38" Type="http://schemas.openxmlformats.org/officeDocument/2006/relationships/hyperlink" Target="consultantplus://offline/ref=D38CB0640E3CA8B906C09F395CCECE77728A33C9260477E4AAD82A9C79F2C66217EABAE321DBG" TargetMode="External"/><Relationship Id="rId46" Type="http://schemas.openxmlformats.org/officeDocument/2006/relationships/hyperlink" Target="consultantplus://offline/ref=D38CB0640E3CA8B906C09F395CCECE77728A33C9260477E4AAD82A9C79F2C66217EABAE11BC2185822D2G" TargetMode="External"/><Relationship Id="rId59"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0A31-9E7F-442A-B7E6-828E3A5E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3064</Words>
  <Characters>17470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Кованикова Ольга Владимировна</cp:lastModifiedBy>
  <cp:revision>2</cp:revision>
  <dcterms:created xsi:type="dcterms:W3CDTF">2014-04-10T05:11:00Z</dcterms:created>
  <dcterms:modified xsi:type="dcterms:W3CDTF">2014-04-10T05:11:00Z</dcterms:modified>
</cp:coreProperties>
</file>